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D7" w:rsidRPr="007C2FA5" w:rsidRDefault="004246D7" w:rsidP="004246D7">
      <w:pPr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C2F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7C2F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Минобрнауки</w:t>
      </w:r>
      <w:proofErr w:type="spellEnd"/>
      <w:r w:rsidRPr="007C2F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РФ и Департамента государственной политики в сфере общего образования от 13 января 2014 года № 08-10</w:t>
      </w:r>
    </w:p>
    <w:bookmarkEnd w:id="0"/>
    <w:p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России от 17 октября 2013 г. № 1155, зарегистрирован Минюстом России 14 ноября 2013 г. № 30384).</w:t>
      </w:r>
    </w:p>
    <w:p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обеспечения введения Федерального государственного образовательного стандарта дошкольного образования (далее</w:t>
      </w:r>
      <w:r w:rsidRPr="007C2F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</w:t>
      </w:r>
      <w:r w:rsidR="00DE337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ФГОС ДО) необходимо проведение ряда мероприятий </w:t>
      </w:r>
      <w:r w:rsidRPr="007C2F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 следующим направлениям</w:t>
      </w: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4246D7" w:rsidRPr="007C2FA5" w:rsidRDefault="004246D7" w:rsidP="00424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</w:t>
      </w:r>
      <w:proofErr w:type="gram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нормативно-правового, методического и аналитического обеспечение реализации ФГОС ДО;</w:t>
      </w:r>
    </w:p>
    <w:p w:rsidR="004246D7" w:rsidRPr="007C2FA5" w:rsidRDefault="004246D7" w:rsidP="00424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</w:t>
      </w:r>
      <w:proofErr w:type="gram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организационного обеспечения реализации ФГОС ДО;</w:t>
      </w:r>
    </w:p>
    <w:p w:rsidR="004246D7" w:rsidRPr="007C2FA5" w:rsidRDefault="004246D7" w:rsidP="00424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</w:t>
      </w:r>
      <w:proofErr w:type="gram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кадрового обеспечения введения ФГОС ДО;</w:t>
      </w:r>
    </w:p>
    <w:p w:rsidR="004246D7" w:rsidRPr="007C2FA5" w:rsidRDefault="004246D7" w:rsidP="00424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</w:t>
      </w:r>
      <w:proofErr w:type="gram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финансово-экономического обеспечения введения ФГОС ДО;</w:t>
      </w:r>
    </w:p>
    <w:p w:rsidR="004246D7" w:rsidRPr="007C2FA5" w:rsidRDefault="004246D7" w:rsidP="00424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</w:t>
      </w:r>
      <w:proofErr w:type="gram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информационного обеспечения введения ФГОС ДО.</w:t>
      </w:r>
    </w:p>
    <w:p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Мероприятия реализуются в соответствии со сроками, указанными в Плане действий по обес</w:t>
      </w:r>
      <w:r w:rsidR="00DE337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печению введения ФГОС ДО (далее </w:t>
      </w:r>
      <w:r w:rsidRPr="007C2F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</w:t>
      </w:r>
      <w:r w:rsidR="00DE337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План действий) (Приложение № 1).</w:t>
      </w:r>
    </w:p>
    <w:p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Региональные планы должны предусматривать мероприятия по обеспечению введения ФГОС на муниципальном и институциональном (уровень образовательного учреждения) уровнях.</w:t>
      </w:r>
    </w:p>
    <w:p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ДО.</w:t>
      </w:r>
    </w:p>
    <w:p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Функции координационного органа (в случае его создания) при реализации мероприятий по обеспечению введения ФГОС ДО определяются соответствующим органом, осуществляющим управление в сфере образования.</w:t>
      </w:r>
    </w:p>
    <w:p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Департаментом государственной политики в сфере общего образования </w:t>
      </w:r>
      <w:proofErr w:type="spell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России (далее - Департамент) в рамках Координационного совета по общему образованию создается Координационная группа по введению ФГОС ДО.</w:t>
      </w:r>
    </w:p>
    <w:p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№ 2) до 20 января 2014 г. направить предложения по включению представителя для включения в Координационную группу по введению ФГОС ДО (должность </w:t>
      </w:r>
      <w:r w:rsidRPr="007C2F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</w:t>
      </w: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не ниже начальника отдела) (наименование субъекта Российской Федерации, ФИО, должность, место работы, номер телефона, адрес электронной почты) в адрес Департамента и по электронной почте: </w:t>
      </w:r>
      <w:hyperlink r:id="rId5" w:history="1">
        <w:r w:rsidRPr="007C2FA5">
          <w:rPr>
            <w:rFonts w:ascii="Times New Roman" w:eastAsia="Times New Roman" w:hAnsi="Times New Roman"/>
            <w:color w:val="0000FF"/>
            <w:sz w:val="27"/>
            <w:szCs w:val="27"/>
            <w:u w:val="single"/>
            <w:lang w:eastAsia="ru-RU"/>
          </w:rPr>
          <w:t>vaytyuhovskaya-ov@mon.gov.ru</w:t>
        </w:r>
      </w:hyperlink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(</w:t>
      </w:r>
      <w:proofErr w:type="spell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Вайтюховская</w:t>
      </w:r>
      <w:proofErr w:type="spell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Олеся Витальевна, тел. 499-237-31-01).</w:t>
      </w:r>
    </w:p>
    <w:p w:rsidR="004246D7" w:rsidRPr="007C2FA5" w:rsidRDefault="004246D7" w:rsidP="004246D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           </w:t>
      </w:r>
      <w:proofErr w:type="spell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И.о</w:t>
      </w:r>
      <w:proofErr w:type="spell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директора Департамента государственной политики в сфере образования     Ю.В. Смирнова </w:t>
      </w:r>
    </w:p>
    <w:p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Утверждаю  Первый заместитель Министра образования и науки  Российской Федерации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Н.В.Т</w:t>
      </w: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ретьяк</w:t>
      </w:r>
      <w:proofErr w:type="spell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"31" декабря 2013 г.</w:t>
      </w:r>
    </w:p>
    <w:p w:rsidR="004246D7" w:rsidRPr="007C2FA5" w:rsidRDefault="004246D7" w:rsidP="004246D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Пла</w:t>
      </w:r>
      <w:r w:rsidRPr="007C2F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 действий по обеспечению введения Федерального государственного образовательного стандарта дошкольного образования</w:t>
      </w:r>
    </w:p>
    <w:p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4246D7" w:rsidRPr="007C2FA5" w:rsidRDefault="004246D7" w:rsidP="004246D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</w:t>
      </w:r>
      <w:proofErr w:type="gram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нормативно-правового, методического и аналитического обеспечения реализации ФГОС ДО;</w:t>
      </w:r>
    </w:p>
    <w:p w:rsidR="004246D7" w:rsidRPr="007C2FA5" w:rsidRDefault="004246D7" w:rsidP="004246D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</w:t>
      </w:r>
      <w:proofErr w:type="gram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организационного обеспечения реализации ФГОС ДО;</w:t>
      </w:r>
    </w:p>
    <w:p w:rsidR="004246D7" w:rsidRPr="007C2FA5" w:rsidRDefault="004246D7" w:rsidP="004246D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</w:t>
      </w:r>
      <w:proofErr w:type="gram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кадрового обеспечения введения ФГОС ДО;</w:t>
      </w:r>
    </w:p>
    <w:p w:rsidR="004246D7" w:rsidRPr="007C2FA5" w:rsidRDefault="004246D7" w:rsidP="004246D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финансово-экономического обеспечения введения ФГОСДО;</w:t>
      </w:r>
    </w:p>
    <w:p w:rsidR="004246D7" w:rsidRPr="007C2FA5" w:rsidRDefault="004246D7" w:rsidP="004246D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</w:t>
      </w:r>
      <w:proofErr w:type="gramEnd"/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информационного обеспечения введения ФГОС ДО.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2120"/>
        <w:gridCol w:w="10"/>
        <w:gridCol w:w="1056"/>
        <w:gridCol w:w="1598"/>
        <w:gridCol w:w="1438"/>
        <w:gridCol w:w="1398"/>
        <w:gridCol w:w="1487"/>
      </w:tblGrid>
      <w:tr w:rsidR="004246D7" w:rsidRPr="007C2FA5" w:rsidTr="00BF10D1">
        <w:trPr>
          <w:tblCellSpacing w:w="0" w:type="dxa"/>
        </w:trPr>
        <w:tc>
          <w:tcPr>
            <w:tcW w:w="435" w:type="dxa"/>
            <w:vMerge w:val="restart"/>
            <w:vAlign w:val="center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Направления мероприятий</w:t>
            </w:r>
          </w:p>
        </w:tc>
        <w:tc>
          <w:tcPr>
            <w:tcW w:w="915" w:type="dxa"/>
            <w:gridSpan w:val="2"/>
            <w:vMerge w:val="restart"/>
            <w:vAlign w:val="center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6885" w:type="dxa"/>
            <w:gridSpan w:val="4"/>
            <w:vAlign w:val="center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Ожидаемые результаты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46D7" w:rsidRPr="007C2FA5" w:rsidRDefault="004246D7" w:rsidP="00BF10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6D7" w:rsidRPr="007C2FA5" w:rsidRDefault="004246D7" w:rsidP="00BF10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246D7" w:rsidRPr="007C2FA5" w:rsidRDefault="004246D7" w:rsidP="00BF10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Федеральный уровень</w:t>
            </w:r>
          </w:p>
        </w:tc>
        <w:tc>
          <w:tcPr>
            <w:tcW w:w="1725" w:type="dxa"/>
            <w:vAlign w:val="center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Региональный уровень</w:t>
            </w:r>
          </w:p>
        </w:tc>
        <w:tc>
          <w:tcPr>
            <w:tcW w:w="1995" w:type="dxa"/>
            <w:vAlign w:val="center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1575" w:type="dxa"/>
            <w:vAlign w:val="center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Институциональный уровень (уровень образовательной организации)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9645" w:type="dxa"/>
            <w:gridSpan w:val="8"/>
            <w:vAlign w:val="center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b/>
                <w:bCs/>
                <w:lang w:eastAsia="ru-RU"/>
              </w:rPr>
              <w:t>1. Нормативно-правовое, методическое и аналитическое обеспечение реализации ФГОС ДО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1.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Разработка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нормативно-правовых актов, обеспечивающих введение ФГОС ДО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Декабрь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2013</w:t>
            </w:r>
            <w:r w:rsidRPr="007C2FA5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t> май 2014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Разработка 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утверждение: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C2FA5">
              <w:rPr>
                <w:rFonts w:ascii="Times New Roman" w:eastAsia="Times New Roman" w:hAnsi="Times New Roman"/>
                <w:lang w:eastAsia="ru-RU"/>
              </w:rPr>
              <w:t>порядка</w:t>
            </w:r>
            <w:proofErr w:type="gram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приема на обучение по образовательным программам дошкольного образования;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C2FA5">
              <w:rPr>
                <w:rFonts w:ascii="Times New Roman" w:eastAsia="Times New Roman" w:hAnsi="Times New Roman"/>
                <w:lang w:eastAsia="ru-RU"/>
              </w:rPr>
              <w:t>примерной</w:t>
            </w:r>
            <w:proofErr w:type="gram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формы договора на обучение по образовательным программам дошкольного образования, плана действий по введению ФГОС ДО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Разработка 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утверждение нормативных правовых актов субъектов Российской Федерации, обеспечивающих введение ФГОС ДО, включая плана-графика (сетевого графика) введения ФГОС ДО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Разработка 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утверждение нормативных правовых актов, обеспечивающих введение ФГОС ДО включая плана-графика (сетевого графика) введения ФГОС ДО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Разработка 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утверждение плана-графика введения ФГОС ДО образовательной организации.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Февраль  2014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аналитические материалы о требованиях к качеству услуг дошкольного образования со стороны воспитателей и родителей;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рекомендации к минимальному наполнению игровой деятельностью образовательн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ого процесса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Сбор информации по вопросам опроса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Участие в опросах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1.3.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Разработка письма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России с разъяснениями по отдельным вопросам введения ФГОС ДО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Февраль  2014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Письмо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России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России ДОО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Использование письма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России в практической работе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Февраль - июнь 2014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ДО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Использование методических рекомендаций в практической деятельности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Мониторинг условий реализации ФГОС ДО в субъектах Российской Федерации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Май 2014 - декабрь 2016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инструментария и программы мониторинга.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Проведение мониторинга (1 раз в полугодие).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Сбор материалов для мониторинга и направление в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России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Региональные программы, планы по созданию условий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Методические рекомендации о базовом уровне оснащенности средствами обучения 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Ноябрь   2014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Методические рекомендации о базовом уровне оснащенности средствами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Апробация методических рекомендаций в пилотных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площадках.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Учет методических рекомендаций при оснащении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Учет методических рекомендаций при разработке основной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Корректировка разделов основной образовательной программы дошкольного образования с учетом базовой оснащенности развивающей предметно-пространственной среды ДОО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1.7.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Ведение федерального реестра примерных образовательных программ, используемых в образовательном процессе в соответствии с ФГОС ДО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Постоянно, после утверждения приказа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России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Организация обсуждения вариативных примерных образовательных программ ДО в части учета региональных, этнокультурных особенностей и направление предложений в региональную рабочую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группу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1.8.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Октябрь - ноябрь 2014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совещаний с главами муниципальных образования по вопросам развития негосударственного сектора дошкольного образования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Методическое сопровождение негосударственных организаций, и индивидуальных предпринимателей, реализующих программы дошкольного образования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9645" w:type="dxa"/>
            <w:gridSpan w:val="8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b/>
                <w:bCs/>
                <w:lang w:eastAsia="ru-RU"/>
              </w:rPr>
              <w:t>2. Организационное обеспечение реализации ФГОС ДО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ДО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Февраль 2014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Создание Координационной группы по дошкольному образованию при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России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Участие в работе Координационной группы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России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рабочей группы муниципального образования по введению ФГОС ДО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рабочей группы ДОО по введению ФГОС ДО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Февраль 2014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Направление предложений по составу в региональную рабочую групп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Направление предложений по составу в региональную рабочую групп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Сопровождение деятельности "пилотных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площадок" в субъектах РФ по введению ФГОС ДО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Январь 2014 - декабрь 2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014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Перечень "пилотных площадок",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"горячей линии" по введению ФГОС ДО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Определение перечня "пилотных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площадок" в регионе.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Координация и организационное сопровождение деятельности "пилотных площадок" в субъектах Российской Федерации по введению ФГОС ДО по вопросам региональной компетенции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Определение перечня "пилотных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площадок" в муниципальном образовании.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Координация и организационное сопровождение деятельности "пилотных площадок" в субъектах РФ по введению ФГОС ДО по вопросам компетенции учредителя образовательной организации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Создание системы методической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работы, обеспечивающей сопровождение введения ФГОС ДО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2.4.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В течение 2014 года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но-методических центров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9645" w:type="dxa"/>
            <w:gridSpan w:val="8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3. Кадровое обеспечение введения ФГОС ДО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Обеспечение поэтапного повышения квалификации руководителей и педагогов ДОО по вопросам ФГОС ДО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Июль 2014 - декабрь 2016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Июль 2015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3.3.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деятельности 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стажировочных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площадок для подготовки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тьюторов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по сопровождению реализации ФГОС ДО в субъектах Российской Федерации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2014 - 2016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Методическое обеспечение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стажировочных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площадок по введению ФГОС ДО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Координация деятельности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стажировочных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площадок для подготовки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тьюторов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по сопровождению реализации ФГОС ДО в субъектах Российской Федерации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3.4.</w:t>
            </w:r>
          </w:p>
        </w:tc>
        <w:tc>
          <w:tcPr>
            <w:tcW w:w="141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Разработка предложений по изменению ФГОС СПО и ВПО по направлениям подготовки: педагогическое образование,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психолого-педагогическое образование, специальное (дефектологическое) образование</w:t>
            </w:r>
          </w:p>
        </w:tc>
        <w:tc>
          <w:tcPr>
            <w:tcW w:w="915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Ноябрь 2015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Изменения ФГОС СПО и ВПО по направлениям подготовки: педагогическое образование, психолого-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педагогическое образование, специальное (дефектологическое) образование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Привлечение молодых специалистов для работы в ДОО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Определение наставников для молодых специалистов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9645" w:type="dxa"/>
            <w:gridSpan w:val="8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4. Финансово-экономическое обеспечение введения ФГОС ДО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1560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76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Октябрь 2013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Эффективное планирование расходов средств учредителя и субъекта РФ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1560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76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Апрель 2014 -апрель 2015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Аналитические материалы по результатам мониторинга финансового обеспечения реализации прав граждан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Доработка методических рекомендаций по реализации полномочий субъектов РФ по финансовому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Подготовка бюджетных проектировок 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Подготовка государственных (муниципальных) заданий с учетом доработанны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4.3.</w:t>
            </w:r>
          </w:p>
        </w:tc>
        <w:tc>
          <w:tcPr>
            <w:tcW w:w="1560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76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Июль 2014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9645" w:type="dxa"/>
            <w:gridSpan w:val="8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b/>
                <w:bCs/>
                <w:lang w:eastAsia="ru-RU"/>
              </w:rPr>
              <w:t>5. Информационное обеспечение введения ФГОС ДО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1560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Научно-практические конференции, педагогические чтения, семинары по вопросам введения ФГОС ДО</w:t>
            </w:r>
          </w:p>
        </w:tc>
        <w:tc>
          <w:tcPr>
            <w:tcW w:w="76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2014 - 2016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вебинаров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, "круглых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столов" по вопросам введения ФГОС ДО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Проведение семинаров и конференций по вопросам введения ФГОС ДО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Участие в семинарах и конференциях по вопросам введения ФГОС ДО. Проведение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педагогических советов и других мероприятий в ДОО по реализации ФГОС ДО</w:t>
            </w:r>
          </w:p>
        </w:tc>
      </w:tr>
      <w:tr w:rsidR="004246D7" w:rsidRPr="007C2FA5" w:rsidTr="00BF10D1">
        <w:trPr>
          <w:tblCellSpacing w:w="0" w:type="dxa"/>
        </w:trPr>
        <w:tc>
          <w:tcPr>
            <w:tcW w:w="43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5.2.</w:t>
            </w:r>
          </w:p>
        </w:tc>
        <w:tc>
          <w:tcPr>
            <w:tcW w:w="1560" w:type="dxa"/>
            <w:gridSpan w:val="2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Информационное сопровождение в СМИ о ходе реализации ФГОС ДО</w:t>
            </w:r>
          </w:p>
        </w:tc>
        <w:tc>
          <w:tcPr>
            <w:tcW w:w="76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Сентябрь 2013 - декабрь  2015</w:t>
            </w:r>
          </w:p>
        </w:tc>
        <w:tc>
          <w:tcPr>
            <w:tcW w:w="1590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Информирование общественности (в том числе и педагогической) о ходе и результатах реализации ФГОС ДО с использованием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интернет-ресурсов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(официальный сайт </w:t>
            </w:r>
            <w:proofErr w:type="spellStart"/>
            <w:r w:rsidRPr="007C2FA5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172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199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1575" w:type="dxa"/>
            <w:hideMark/>
          </w:tcPr>
          <w:p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875FD3" w:rsidRDefault="00875FD3"/>
    <w:sectPr w:rsidR="0087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F76F2"/>
    <w:multiLevelType w:val="multilevel"/>
    <w:tmpl w:val="D74C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814AC"/>
    <w:multiLevelType w:val="multilevel"/>
    <w:tmpl w:val="7D30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EB"/>
    <w:rsid w:val="004246D7"/>
    <w:rsid w:val="00875FD3"/>
    <w:rsid w:val="00A86CEB"/>
    <w:rsid w:val="00D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3BF68-7B00-40E9-A9DA-9EFD627A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D7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ytyuhovskaya-ov@m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2766</Words>
  <Characters>15767</Characters>
  <Application>Microsoft Office Word</Application>
  <DocSecurity>0</DocSecurity>
  <Lines>131</Lines>
  <Paragraphs>36</Paragraphs>
  <ScaleCrop>false</ScaleCrop>
  <Company/>
  <LinksUpToDate>false</LinksUpToDate>
  <CharactersWithSpaces>18497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4</cp:revision>
  <dcterms:created xsi:type="dcterms:W3CDTF">2015-01-08T11:22:00Z</dcterms:created>
  <dcterms:modified xsi:type="dcterms:W3CDTF">2020-04-27T04:34:00Z</dcterms:modified>
</cp:coreProperties>
</file>