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90" w:rsidRPr="008C5AF9" w:rsidRDefault="005B2990" w:rsidP="005B2990">
      <w:pPr>
        <w:spacing w:before="100" w:beforeAutospacing="1" w:after="100" w:afterAutospacing="1"/>
        <w:ind w:firstLine="567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8C5AF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Письмо Министерства образования и науки Российской Федерации от 07.02.2014 № 01-52-22/05-382</w:t>
      </w:r>
    </w:p>
    <w:p w:rsidR="005B2990" w:rsidRPr="008C5AF9" w:rsidRDefault="005B2990" w:rsidP="005B2990">
      <w:pPr>
        <w:spacing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A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</w:t>
      </w:r>
    </w:p>
    <w:p w:rsidR="005B2990" w:rsidRPr="008C5AF9" w:rsidRDefault="005B2990" w:rsidP="005B2990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– Департамент) от 10 января 2014 года № 08-5 информирует.</w:t>
      </w:r>
    </w:p>
    <w:p w:rsidR="005B2990" w:rsidRPr="008C5AF9" w:rsidRDefault="005B2990" w:rsidP="005B2990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В соответствии с пунктом 1 части 3 </w:t>
      </w:r>
      <w:hyperlink r:id="rId5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статьи 12 Федерального закона от 29 декабря 2012 года № 273-ФЗ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 «Об образовании в Российской Федерации» (далее – </w:t>
      </w:r>
      <w:hyperlink r:id="rId6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Закон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) с 1 сентября 2013 года дошкольное образование является уровнем общего образования.</w:t>
      </w:r>
    </w:p>
    <w:p w:rsidR="005B2990" w:rsidRPr="008C5AF9" w:rsidRDefault="005B2990" w:rsidP="005B2990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С 1 января 2014 года вступил в силу федеральный государственный образовательный стандарт дошкольного образования, утвержденный </w:t>
      </w:r>
      <w:hyperlink r:id="rId7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Приказом Министерства образования и науки Российской Федерации от 17 октября 2013 года № 1155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 (зарегистрирован Минюстом России 14 ноября 2013 года, регистрационный № 30384) (далее – ФГОС ДО).</w:t>
      </w:r>
    </w:p>
    <w:p w:rsidR="005B2990" w:rsidRPr="008C5AF9" w:rsidRDefault="005B2990" w:rsidP="005B2990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В то же время, учитывая положения статей 92 и 93 </w:t>
      </w:r>
      <w:hyperlink r:id="rId8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Закона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5B2990" w:rsidRPr="008C5AF9" w:rsidRDefault="005B2990" w:rsidP="005B2990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8C5AF9">
        <w:rPr>
          <w:rFonts w:ascii="Times New Roman" w:eastAsia="Times New Roman" w:hAnsi="Times New Roman"/>
          <w:color w:val="000000"/>
          <w:lang w:eastAsia="ru-RU"/>
        </w:rPr>
        <w:t>Вместе с тем, контроль за соблюдением требований, установленных ФГОС ДО,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статьей 12 и частью 3 статьи 18</w:t>
      </w:r>
      <w:hyperlink r:id="rId9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Закона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, а также </w:t>
      </w:r>
      <w:hyperlink r:id="rId10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 xml:space="preserve">Приказом </w:t>
        </w:r>
        <w:proofErr w:type="spellStart"/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Минобрнауки</w:t>
        </w:r>
        <w:proofErr w:type="spellEnd"/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 xml:space="preserve"> России от 17 октября 2013 года № 1155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</w:p>
    <w:p w:rsidR="005B2990" w:rsidRPr="008C5AF9" w:rsidRDefault="005B2990" w:rsidP="005B2990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В соответствии с частями 6, 9, 10 статьи 12 </w:t>
      </w:r>
      <w:hyperlink r:id="rId11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Закона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 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</w:r>
      <w:proofErr w:type="gramStart"/>
      <w:r w:rsidRPr="008C5AF9">
        <w:rPr>
          <w:rFonts w:ascii="Times New Roman" w:eastAsia="Times New Roman" w:hAnsi="Times New Roman"/>
          <w:color w:val="000000"/>
          <w:lang w:eastAsia="ru-RU"/>
        </w:rPr>
        <w:t>ДО</w:t>
      </w:r>
      <w:proofErr w:type="gramEnd"/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 и </w:t>
      </w:r>
      <w:proofErr w:type="gramStart"/>
      <w:r w:rsidRPr="008C5AF9">
        <w:rPr>
          <w:rFonts w:ascii="Times New Roman" w:eastAsia="Times New Roman" w:hAnsi="Times New Roman"/>
          <w:color w:val="000000"/>
          <w:lang w:eastAsia="ru-RU"/>
        </w:rPr>
        <w:t>с</w:t>
      </w:r>
      <w:proofErr w:type="gramEnd"/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ФГОС </w:t>
      </w:r>
      <w:proofErr w:type="gramStart"/>
      <w:r w:rsidRPr="008C5AF9">
        <w:rPr>
          <w:rFonts w:ascii="Times New Roman" w:eastAsia="Times New Roman" w:hAnsi="Times New Roman"/>
          <w:color w:val="000000"/>
          <w:lang w:eastAsia="ru-RU"/>
        </w:rPr>
        <w:t>ДО</w:t>
      </w:r>
      <w:proofErr w:type="gramEnd"/>
      <w:r w:rsidRPr="008C5AF9">
        <w:rPr>
          <w:rFonts w:ascii="Times New Roman" w:eastAsia="Times New Roman" w:hAnsi="Times New Roman"/>
          <w:color w:val="000000"/>
          <w:lang w:eastAsia="ru-RU"/>
        </w:rP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5B2990" w:rsidRPr="008C5AF9" w:rsidRDefault="005B2990" w:rsidP="005B2990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ФГОС </w:t>
      </w:r>
      <w:proofErr w:type="gramStart"/>
      <w:r w:rsidRPr="008C5AF9">
        <w:rPr>
          <w:rFonts w:ascii="Times New Roman" w:eastAsia="Times New Roman" w:hAnsi="Times New Roman"/>
          <w:color w:val="000000"/>
          <w:lang w:eastAsia="ru-RU"/>
        </w:rPr>
        <w:t>ДО</w:t>
      </w:r>
      <w:proofErr w:type="gramEnd"/>
      <w:r w:rsidRPr="008C5AF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B2990" w:rsidRPr="008C5AF9" w:rsidRDefault="005B2990" w:rsidP="005B2990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Департамент сообщает, что в течение трех месяцев после утверждения проекта приказа </w:t>
      </w:r>
      <w:proofErr w:type="spellStart"/>
      <w:r w:rsidRPr="008C5AF9">
        <w:rPr>
          <w:rFonts w:ascii="Times New Roman" w:eastAsia="Times New Roman" w:hAnsi="Times New Roman"/>
          <w:color w:val="000000"/>
          <w:lang w:eastAsia="ru-RU"/>
        </w:rPr>
        <w:t>Минобрнауки</w:t>
      </w:r>
      <w:proofErr w:type="spellEnd"/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5B2990" w:rsidRDefault="005B2990" w:rsidP="005B2990">
      <w:pPr>
        <w:spacing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8C5AF9">
        <w:rPr>
          <w:rFonts w:ascii="Times New Roman" w:eastAsia="Times New Roman" w:hAnsi="Times New Roman"/>
          <w:color w:val="000000"/>
          <w:lang w:eastAsia="ru-RU"/>
        </w:rPr>
        <w:t>Учитывая, что </w:t>
      </w:r>
      <w:hyperlink r:id="rId12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Законом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 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(часть 5 статьи 108) в соответствие с требованиями федерального законодательства в сфере образования, Департамент и </w:t>
      </w:r>
      <w:proofErr w:type="spellStart"/>
      <w:r w:rsidRPr="008C5AF9">
        <w:rPr>
          <w:rFonts w:ascii="Times New Roman" w:eastAsia="Times New Roman" w:hAnsi="Times New Roman"/>
          <w:color w:val="000000"/>
          <w:lang w:eastAsia="ru-RU"/>
        </w:rPr>
        <w:t>Рособрнадзор</w:t>
      </w:r>
      <w:proofErr w:type="spellEnd"/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</w:t>
      </w:r>
      <w:proofErr w:type="gramEnd"/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 образовательных программ в соответствие с ФГОС </w:t>
      </w:r>
      <w:proofErr w:type="gramStart"/>
      <w:r w:rsidRPr="008C5AF9">
        <w:rPr>
          <w:rFonts w:ascii="Times New Roman" w:eastAsia="Times New Roman" w:hAnsi="Times New Roman"/>
          <w:color w:val="000000"/>
          <w:lang w:eastAsia="ru-RU"/>
        </w:rPr>
        <w:t>ДО</w:t>
      </w:r>
      <w:proofErr w:type="gramEnd"/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8C5AF9">
        <w:rPr>
          <w:rFonts w:ascii="Times New Roman" w:eastAsia="Times New Roman" w:hAnsi="Times New Roman"/>
          <w:color w:val="000000"/>
          <w:lang w:eastAsia="ru-RU"/>
        </w:rPr>
        <w:t>в</w:t>
      </w:r>
      <w:proofErr w:type="gramEnd"/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образования. </w:t>
      </w:r>
    </w:p>
    <w:p w:rsidR="005B2990" w:rsidRPr="008C5AF9" w:rsidRDefault="005B2990" w:rsidP="005B2990">
      <w:pPr>
        <w:spacing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br/>
      </w:r>
      <w:r w:rsidRPr="008C5AF9">
        <w:rPr>
          <w:rFonts w:ascii="Times New Roman" w:eastAsia="Times New Roman" w:hAnsi="Times New Roman"/>
          <w:color w:val="000000"/>
          <w:lang w:eastAsia="ru-RU"/>
        </w:rPr>
        <w:br/>
      </w:r>
      <w:r w:rsidRPr="008C5AF9">
        <w:rPr>
          <w:rFonts w:ascii="Times New Roman" w:eastAsia="Times New Roman" w:hAnsi="Times New Roman"/>
          <w:color w:val="000000"/>
          <w:lang w:eastAsia="ru-RU"/>
        </w:rPr>
        <w:br/>
      </w:r>
      <w:r w:rsidRPr="008C5AF9">
        <w:rPr>
          <w:rFonts w:ascii="Times New Roman" w:eastAsia="Times New Roman" w:hAnsi="Times New Roman"/>
          <w:color w:val="000000"/>
          <w:lang w:eastAsia="ru-RU"/>
        </w:rPr>
        <w:br/>
      </w:r>
      <w:r w:rsidRPr="008C5AF9">
        <w:rPr>
          <w:rFonts w:ascii="Times New Roman" w:eastAsia="Times New Roman" w:hAnsi="Times New Roman"/>
          <w:i/>
          <w:iCs/>
          <w:color w:val="000000"/>
          <w:lang w:eastAsia="ru-RU"/>
        </w:rPr>
        <w:t>А. А. Музаев</w:t>
      </w:r>
    </w:p>
    <w:p w:rsidR="005B2990" w:rsidRPr="008C5AF9" w:rsidRDefault="005B2990" w:rsidP="005B2990">
      <w:pPr>
        <w:ind w:firstLine="567"/>
        <w:jc w:val="both"/>
        <w:rPr>
          <w:rFonts w:ascii="Times New Roman" w:hAnsi="Times New Roman"/>
        </w:rPr>
      </w:pPr>
    </w:p>
    <w:p w:rsidR="00875FD3" w:rsidRDefault="00875FD3">
      <w:bookmarkStart w:id="0" w:name="_GoBack"/>
      <w:bookmarkEnd w:id="0"/>
    </w:p>
    <w:sectPr w:rsidR="0087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26"/>
    <w:rsid w:val="005B2990"/>
    <w:rsid w:val="00875FD3"/>
    <w:rsid w:val="00F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90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90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s/?sectId=251266&amp;artId=605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dar-info.ru/docs/acts/?sectId=204998" TargetMode="External"/><Relationship Id="rId12" Type="http://schemas.openxmlformats.org/officeDocument/2006/relationships/hyperlink" Target="http://www.audar-info.ru/docs/laws/?sectId=251266&amp;artId=6056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laws/?sectId=251266&amp;artId=605654" TargetMode="External"/><Relationship Id="rId11" Type="http://schemas.openxmlformats.org/officeDocument/2006/relationships/hyperlink" Target="http://www.audar-info.ru/docs/laws/?sectId=251266&amp;artId=605654" TargetMode="External"/><Relationship Id="rId5" Type="http://schemas.openxmlformats.org/officeDocument/2006/relationships/hyperlink" Target="http://www.audar-info.ru/docs/laws/?sectId=251266&amp;artId=605654" TargetMode="External"/><Relationship Id="rId10" Type="http://schemas.openxmlformats.org/officeDocument/2006/relationships/hyperlink" Target="http://www.audar-info.ru/docs/acts/?sectId=204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ar-info.ru/docs/laws/?sectId=251266&amp;artId=6056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2015-01-08T11:19:00Z</dcterms:created>
  <dcterms:modified xsi:type="dcterms:W3CDTF">2015-01-08T11:19:00Z</dcterms:modified>
</cp:coreProperties>
</file>