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12" w:before="0" w:after="0"/>
        <w:jc w:val="center"/>
        <w:textAlignment w:val="baseline"/>
        <w:rPr>
          <w:rFonts w:ascii="Times New Roman" w:hAnsi="Times New Roman"/>
          <w:sz w:val="28"/>
          <w:szCs w:val="28"/>
        </w:rPr>
      </w:pPr>
      <w:r>
        <w:drawing>
          <wp:anchor behindDoc="0" distT="0" distB="0" distL="0" distR="0" simplePos="0" locked="0" layoutInCell="0" allowOverlap="1" relativeHeight="2">
            <wp:simplePos x="0" y="0"/>
            <wp:positionH relativeFrom="column">
              <wp:align>center</wp:align>
            </wp:positionH>
            <wp:positionV relativeFrom="paragraph">
              <wp:align>top</wp:align>
            </wp:positionV>
            <wp:extent cx="9251950" cy="65506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9251950" cy="6550660"/>
                    </a:xfrm>
                    <a:prstGeom prst="rect">
                      <a:avLst/>
                    </a:prstGeom>
                  </pic:spPr>
                </pic:pic>
              </a:graphicData>
            </a:graphic>
          </wp:anchor>
        </w:drawing>
      </w:r>
      <w:r>
        <w:rPr>
          <w:rFonts w:ascii="Times New Roman" w:hAnsi="Times New Roman"/>
          <w:sz w:val="28"/>
          <w:szCs w:val="28"/>
        </w:rPr>
        <w:t>М</w:t>
      </w:r>
      <w:r>
        <w:rPr>
          <w:rFonts w:ascii="Times New Roman" w:hAnsi="Times New Roman"/>
          <w:sz w:val="28"/>
          <w:szCs w:val="28"/>
        </w:rPr>
        <w:t xml:space="preserve">униципальное бюджетное дошкольное образовательное учреждение </w:t>
      </w:r>
    </w:p>
    <w:p>
      <w:pPr>
        <w:pStyle w:val="Normal"/>
        <w:spacing w:lineRule="atLeast" w:line="312" w:before="0" w:after="0"/>
        <w:jc w:val="center"/>
        <w:textAlignment w:val="baseline"/>
        <w:rPr>
          <w:rFonts w:ascii="Times New Roman" w:hAnsi="Times New Roman"/>
          <w:sz w:val="28"/>
          <w:szCs w:val="28"/>
        </w:rPr>
      </w:pPr>
      <w:r>
        <w:rPr>
          <w:rFonts w:ascii="Times New Roman" w:hAnsi="Times New Roman"/>
          <w:sz w:val="28"/>
          <w:szCs w:val="28"/>
        </w:rPr>
        <w:t>«Чечеульский детский сад общеразвивающего вида с приоритетным осуществлением деятельности по физическому развитию детей»</w:t>
      </w:r>
    </w:p>
    <w:p>
      <w:pPr>
        <w:pStyle w:val="Normal"/>
        <w:spacing w:lineRule="atLeast" w:line="312" w:before="0" w:after="0"/>
        <w:jc w:val="center"/>
        <w:textAlignment w:val="baseline"/>
        <w:rPr>
          <w:rFonts w:ascii="Times New Roman" w:hAnsi="Times New Roman"/>
          <w:sz w:val="28"/>
          <w:szCs w:val="28"/>
        </w:rPr>
      </w:pPr>
      <w:r>
        <w:rPr>
          <w:rFonts w:ascii="Times New Roman" w:hAnsi="Times New Roman"/>
          <w:sz w:val="28"/>
          <w:szCs w:val="28"/>
        </w:rPr>
      </w:r>
    </w:p>
    <w:tbl>
      <w:tblPr>
        <w:tblW w:w="14570"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7285"/>
        <w:gridCol w:w="7284"/>
      </w:tblGrid>
      <w:tr>
        <w:trPr/>
        <w:tc>
          <w:tcPr>
            <w:tcW w:w="7285" w:type="dxa"/>
            <w:tcBorders/>
          </w:tcPr>
          <w:p>
            <w:pPr>
              <w:pStyle w:val="Style26"/>
              <w:widowControl w:val="false"/>
              <w:spacing w:before="0" w:after="0"/>
              <w:jc w:val="left"/>
              <w:rPr>
                <w:rFonts w:ascii="Times New Roman" w:hAnsi="Times New Roman"/>
                <w:sz w:val="28"/>
                <w:szCs w:val="28"/>
              </w:rPr>
            </w:pPr>
            <w:r>
              <w:rPr>
                <w:rFonts w:ascii="Times New Roman" w:hAnsi="Times New Roman"/>
                <w:sz w:val="28"/>
                <w:szCs w:val="28"/>
              </w:rPr>
              <w:t>Принят:</w:t>
            </w:r>
          </w:p>
          <w:p>
            <w:pPr>
              <w:pStyle w:val="Style26"/>
              <w:widowControl w:val="false"/>
              <w:spacing w:before="0" w:after="0"/>
              <w:rPr>
                <w:rFonts w:ascii="Times New Roman" w:hAnsi="Times New Roman"/>
                <w:sz w:val="28"/>
                <w:szCs w:val="28"/>
              </w:rPr>
            </w:pPr>
            <w:r>
              <w:rPr>
                <w:rFonts w:ascii="Times New Roman" w:hAnsi="Times New Roman"/>
                <w:sz w:val="28"/>
                <w:szCs w:val="28"/>
              </w:rPr>
              <w:t>на педагогическом совете</w:t>
            </w:r>
          </w:p>
          <w:p>
            <w:pPr>
              <w:pStyle w:val="Style26"/>
              <w:widowControl w:val="false"/>
              <w:spacing w:before="0" w:after="0"/>
              <w:rPr>
                <w:rFonts w:ascii="Times New Roman" w:hAnsi="Times New Roman"/>
                <w:sz w:val="28"/>
                <w:szCs w:val="28"/>
              </w:rPr>
            </w:pPr>
            <w:r>
              <w:rPr>
                <w:rFonts w:ascii="Times New Roman" w:hAnsi="Times New Roman"/>
                <w:sz w:val="28"/>
                <w:szCs w:val="28"/>
              </w:rPr>
              <w:t>МБДОУ «Чечеульский детский сад»</w:t>
            </w:r>
          </w:p>
          <w:p>
            <w:pPr>
              <w:pStyle w:val="Style26"/>
              <w:widowControl w:val="false"/>
              <w:spacing w:before="0" w:after="0"/>
              <w:rPr>
                <w:rFonts w:ascii="Times New Roman" w:hAnsi="Times New Roman"/>
                <w:sz w:val="28"/>
                <w:szCs w:val="28"/>
              </w:rPr>
            </w:pPr>
            <w:r>
              <w:rPr>
                <w:rFonts w:ascii="Times New Roman" w:hAnsi="Times New Roman"/>
                <w:sz w:val="28"/>
                <w:szCs w:val="28"/>
              </w:rPr>
              <w:t>Протокол №_____, от ___________2021г.</w:t>
            </w:r>
          </w:p>
        </w:tc>
        <w:tc>
          <w:tcPr>
            <w:tcW w:w="7284" w:type="dxa"/>
            <w:tcBorders/>
          </w:tcPr>
          <w:p>
            <w:pPr>
              <w:pStyle w:val="Style26"/>
              <w:widowControl w:val="false"/>
              <w:spacing w:before="0" w:after="0"/>
              <w:jc w:val="right"/>
              <w:rPr>
                <w:rFonts w:ascii="Times New Roman" w:hAnsi="Times New Roman"/>
                <w:sz w:val="28"/>
                <w:szCs w:val="28"/>
              </w:rPr>
            </w:pPr>
            <w:r>
              <w:rPr>
                <w:rFonts w:ascii="Times New Roman" w:hAnsi="Times New Roman"/>
                <w:sz w:val="28"/>
                <w:szCs w:val="28"/>
              </w:rPr>
              <w:t>Утвержден:</w:t>
            </w:r>
          </w:p>
          <w:p>
            <w:pPr>
              <w:pStyle w:val="Style26"/>
              <w:widowControl w:val="false"/>
              <w:spacing w:before="0" w:after="0"/>
              <w:jc w:val="right"/>
              <w:rPr>
                <w:rFonts w:ascii="Times New Roman" w:hAnsi="Times New Roman"/>
                <w:sz w:val="28"/>
                <w:szCs w:val="28"/>
              </w:rPr>
            </w:pPr>
            <w:r>
              <w:rPr>
                <w:rFonts w:ascii="Times New Roman" w:hAnsi="Times New Roman"/>
                <w:sz w:val="28"/>
                <w:szCs w:val="28"/>
              </w:rPr>
              <w:t>заведующим МБДОУ</w:t>
            </w:r>
          </w:p>
          <w:p>
            <w:pPr>
              <w:pStyle w:val="Style26"/>
              <w:widowControl w:val="false"/>
              <w:spacing w:before="0" w:after="0"/>
              <w:jc w:val="right"/>
              <w:rPr>
                <w:rFonts w:ascii="Times New Roman" w:hAnsi="Times New Roman"/>
                <w:sz w:val="28"/>
                <w:szCs w:val="28"/>
              </w:rPr>
            </w:pPr>
            <w:r>
              <w:rPr>
                <w:rFonts w:ascii="Times New Roman" w:hAnsi="Times New Roman"/>
                <w:sz w:val="28"/>
                <w:szCs w:val="28"/>
              </w:rPr>
              <w:t>«Чечеульский детский сад»</w:t>
            </w:r>
          </w:p>
          <w:p>
            <w:pPr>
              <w:pStyle w:val="Style26"/>
              <w:widowControl w:val="false"/>
              <w:spacing w:before="0" w:after="0"/>
              <w:jc w:val="right"/>
              <w:rPr>
                <w:rFonts w:ascii="Times New Roman" w:hAnsi="Times New Roman"/>
                <w:sz w:val="28"/>
                <w:szCs w:val="28"/>
              </w:rPr>
            </w:pPr>
            <w:r>
              <w:rPr>
                <w:rFonts w:ascii="Times New Roman" w:hAnsi="Times New Roman"/>
                <w:sz w:val="28"/>
                <w:szCs w:val="28"/>
              </w:rPr>
              <w:t>________Н.И. Сергиенко</w:t>
            </w:r>
          </w:p>
          <w:p>
            <w:pPr>
              <w:pStyle w:val="Style26"/>
              <w:widowControl w:val="false"/>
              <w:spacing w:before="0" w:after="0"/>
              <w:jc w:val="right"/>
              <w:rPr>
                <w:rFonts w:ascii="Times New Roman" w:hAnsi="Times New Roman"/>
                <w:sz w:val="28"/>
                <w:szCs w:val="28"/>
              </w:rPr>
            </w:pPr>
            <w:r>
              <w:rPr>
                <w:rFonts w:ascii="Times New Roman" w:hAnsi="Times New Roman"/>
                <w:sz w:val="28"/>
                <w:szCs w:val="28"/>
              </w:rPr>
              <w:t>от ___________2021г.</w:t>
            </w:r>
          </w:p>
        </w:tc>
      </w:tr>
    </w:tbl>
    <w:p>
      <w:pPr>
        <w:pStyle w:val="Normal"/>
        <w:spacing w:lineRule="atLeast" w:line="312" w:before="0" w:after="0"/>
        <w:jc w:val="center"/>
        <w:textAlignment w:val="baseline"/>
        <w:rPr>
          <w:rFonts w:ascii="Times New Roman" w:hAnsi="Times New Roman"/>
          <w:sz w:val="28"/>
          <w:szCs w:val="28"/>
        </w:rPr>
      </w:pPr>
      <w:r>
        <w:rPr>
          <w:rFonts w:ascii="Times New Roman" w:hAnsi="Times New Roman"/>
          <w:sz w:val="28"/>
          <w:szCs w:val="28"/>
        </w:rPr>
      </w:r>
    </w:p>
    <w:p>
      <w:pPr>
        <w:pStyle w:val="Normal"/>
        <w:spacing w:lineRule="atLeast" w:line="312" w:before="0" w:after="0"/>
        <w:jc w:val="both"/>
        <w:textAlignment w:val="baseline"/>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tLeast" w:line="312" w:before="0" w:after="0"/>
        <w:jc w:val="both"/>
        <w:textAlignment w:val="baseline"/>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tLeast" w:line="312" w:before="0" w:after="0"/>
        <w:jc w:val="both"/>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УЧЕБНЫЙ ПЛАН</w:t>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МБДОУ «ЧЕЧЕУЛЬСКИЙ ДЕТСКИЙ САД»</w:t>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 2021 – 2022 УЧЕБНЫЙ ГОД</w:t>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 ЧЕЧЕУЛ</w:t>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
    </w:p>
    <w:p>
      <w:pPr>
        <w:pStyle w:val="Normal"/>
        <w:spacing w:lineRule="atLeast" w:line="312"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8"/>
          <w:szCs w:val="28"/>
          <w:lang w:eastAsia="ru-RU"/>
        </w:rPr>
        <w:t>Пояснительная записка</w:t>
      </w:r>
    </w:p>
    <w:p>
      <w:pPr>
        <w:pStyle w:val="Normal"/>
        <w:spacing w:lineRule="atLeast" w:line="312"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к учебному плану МБДОУ «Чечеульский детский сад»</w:t>
      </w:r>
    </w:p>
    <w:p>
      <w:pPr>
        <w:pStyle w:val="NoSpacing"/>
        <w:numPr>
          <w:ilvl w:val="1"/>
          <w:numId w:val="1"/>
        </w:numPr>
        <w:jc w:val="both"/>
        <w:rPr>
          <w:rFonts w:ascii="Times New Roman" w:hAnsi="Times New Roman" w:cs="Times New Roman"/>
          <w:sz w:val="28"/>
          <w:szCs w:val="28"/>
          <w:lang w:eastAsia="ru-RU"/>
        </w:rPr>
      </w:pPr>
      <w:r>
        <w:rPr>
          <w:rFonts w:cs="Times New Roman" w:ascii="Times New Roman" w:hAnsi="Times New Roman"/>
          <w:b/>
          <w:sz w:val="28"/>
          <w:szCs w:val="28"/>
          <w:lang w:eastAsia="ru-RU"/>
        </w:rPr>
        <w:t>Нормативные основания составления учебного плана образовательной деятельности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Учебный план МБДОУ «Чечеульский детский сад» (далее – ДОУ) на 2021 – 2022 учебный год разработан в соответствии со следующими законодательными актами и нормативными документами: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Федеральный закон от 29.12.2012 №273-ФЗ «Об образовании в Российской Федерации»;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Федеральный государственный образовательный стандарт дошкольного образования от 17.10.2013 года;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Примерной основной общеобразовательной программой «От рождения до школы» под редакцией Н.Е. Вераксы, Т.С. Комаровой, 2014 год;</w:t>
      </w:r>
    </w:p>
    <w:p>
      <w:pPr>
        <w:pStyle w:val="NoSpacing"/>
        <w:jc w:val="both"/>
        <w:rPr>
          <w:rFonts w:ascii="Times New Roman" w:hAnsi="Times New Roman"/>
          <w:sz w:val="28"/>
          <w:szCs w:val="28"/>
        </w:rPr>
      </w:pPr>
      <w:r>
        <w:rPr>
          <w:rFonts w:cs="Times New Roman" w:ascii="Times New Roman" w:hAnsi="Times New Roman"/>
          <w:sz w:val="28"/>
          <w:szCs w:val="28"/>
          <w:lang w:eastAsia="ru-RU"/>
        </w:rPr>
        <w:t xml:space="preserve">- </w:t>
      </w:r>
      <w:r>
        <w:rPr>
          <w:rFonts w:ascii="Times New Roman" w:hAnsi="Times New Roman"/>
          <w:sz w:val="28"/>
          <w:szCs w:val="28"/>
        </w:rPr>
        <w:t>Санитарно-эпидемиологическими требованиями к организациям воспитания и обучения, отдыха и оздоровления детей и молодежи СанПиН 2.4.3648-20, утвержденные постановлением Главного государственного санитарного врача РФ от 28.09.2020 г. № 28;</w:t>
      </w:r>
    </w:p>
    <w:p>
      <w:pPr>
        <w:pStyle w:val="NoSpacing"/>
        <w:jc w:val="both"/>
        <w:rPr>
          <w:rFonts w:ascii="Times New Roman" w:hAnsi="Times New Roman"/>
          <w:sz w:val="28"/>
          <w:szCs w:val="28"/>
        </w:rPr>
      </w:pPr>
      <w:r>
        <w:rPr>
          <w:rFonts w:ascii="Times New Roman" w:hAnsi="Times New Roman"/>
          <w:sz w:val="28"/>
          <w:szCs w:val="28"/>
        </w:rPr>
        <w:t xml:space="preserve">- </w:t>
      </w:r>
      <w:r>
        <w:rPr>
          <w:rFonts w:eastAsia="Calibri" w:cs="" w:ascii="Times New Roman" w:hAnsi="Times New Roman"/>
          <w:kern w:val="0"/>
          <w:sz w:val="28"/>
          <w:szCs w:val="28"/>
          <w:lang w:val="ru-RU" w:eastAsia="en-US" w:bidi="ar-SA"/>
        </w:rPr>
        <w:t>СанПиН 1.2.3685-21 «Гигиенические нормативы и требования к обеспечению безопасности и (или) безвредности для человека факторов среды обитания»;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Устав МБДОУ «Чечеульский детский сад»</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Учебный план МБДОУ «Чечеульский детский сад» является нормативным документом, устанавливающим перечень образовательных областей и объём учебного времени, отводимого на проведение организационной образовательной деятельности.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Учебный год начинается с 1 сентября 2021 года и заканчивается 31 мая 2022 года. Детский сад работает в режиме пятидневной рабочей недели (учебный год — 36 недель).</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В 2021 – 2022 учебном году в ДОУ функционирует 7 общеобразовательных групп, количество детей на 01.09.2021 года – 136 детей.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Style w:val="af5"/>
        <w:tblW w:w="147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5"/>
        <w:gridCol w:w="2694"/>
        <w:gridCol w:w="4024"/>
        <w:gridCol w:w="2463"/>
        <w:gridCol w:w="2466"/>
        <w:gridCol w:w="2463"/>
      </w:tblGrid>
      <w:tr>
        <w:trPr/>
        <w:tc>
          <w:tcPr>
            <w:tcW w:w="675"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w:t>
            </w:r>
          </w:p>
        </w:tc>
        <w:tc>
          <w:tcPr>
            <w:tcW w:w="269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Группа</w:t>
            </w:r>
          </w:p>
        </w:tc>
        <w:tc>
          <w:tcPr>
            <w:tcW w:w="402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Воспитатели</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Возраст</w:t>
            </w:r>
          </w:p>
        </w:tc>
        <w:tc>
          <w:tcPr>
            <w:tcW w:w="2466"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Количество групп</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Количество детей</w:t>
            </w:r>
          </w:p>
        </w:tc>
      </w:tr>
      <w:tr>
        <w:trPr/>
        <w:tc>
          <w:tcPr>
            <w:tcW w:w="675"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w:t>
            </w:r>
          </w:p>
        </w:tc>
        <w:tc>
          <w:tcPr>
            <w:tcW w:w="269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Первая младшая группа</w:t>
            </w:r>
          </w:p>
        </w:tc>
        <w:tc>
          <w:tcPr>
            <w:tcW w:w="4024" w:type="dxa"/>
            <w:tcBorders/>
          </w:tcPr>
          <w:p>
            <w:pPr>
              <w:pStyle w:val="NoSpacing"/>
              <w:widowControl w:val="false"/>
              <w:suppressAutoHyphens w:val="true"/>
              <w:spacing w:before="0" w:after="0"/>
              <w:jc w:val="both"/>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Свосько Т.Н.</w:t>
            </w:r>
          </w:p>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Челазнова О.Б.</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1.5-3- года</w:t>
            </w:r>
          </w:p>
        </w:tc>
        <w:tc>
          <w:tcPr>
            <w:tcW w:w="2466"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17</w:t>
            </w:r>
          </w:p>
        </w:tc>
      </w:tr>
      <w:tr>
        <w:trPr/>
        <w:tc>
          <w:tcPr>
            <w:tcW w:w="675"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w:t>
            </w:r>
          </w:p>
        </w:tc>
        <w:tc>
          <w:tcPr>
            <w:tcW w:w="269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Вторая младшая группа</w:t>
            </w:r>
          </w:p>
        </w:tc>
        <w:tc>
          <w:tcPr>
            <w:tcW w:w="4024" w:type="dxa"/>
            <w:tcBorders/>
          </w:tcPr>
          <w:p>
            <w:pPr>
              <w:pStyle w:val="NoSpacing"/>
              <w:widowControl w:val="false"/>
              <w:suppressAutoHyphens w:val="true"/>
              <w:spacing w:before="0" w:after="0"/>
              <w:jc w:val="both"/>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Косых Г.В.</w:t>
            </w:r>
          </w:p>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Вайтюкевич И.В.</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3-4 года</w:t>
            </w:r>
          </w:p>
        </w:tc>
        <w:tc>
          <w:tcPr>
            <w:tcW w:w="2466"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23</w:t>
            </w:r>
          </w:p>
        </w:tc>
      </w:tr>
      <w:tr>
        <w:trPr/>
        <w:tc>
          <w:tcPr>
            <w:tcW w:w="675"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3</w:t>
            </w:r>
          </w:p>
        </w:tc>
        <w:tc>
          <w:tcPr>
            <w:tcW w:w="269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Средняя группа</w:t>
            </w:r>
          </w:p>
        </w:tc>
        <w:tc>
          <w:tcPr>
            <w:tcW w:w="402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Юстишина Т.М.</w:t>
            </w:r>
          </w:p>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Рябова И.Ю.</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4-5 лет</w:t>
            </w:r>
          </w:p>
        </w:tc>
        <w:tc>
          <w:tcPr>
            <w:tcW w:w="2466"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21</w:t>
            </w:r>
          </w:p>
        </w:tc>
      </w:tr>
      <w:tr>
        <w:trPr/>
        <w:tc>
          <w:tcPr>
            <w:tcW w:w="675"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4</w:t>
            </w:r>
          </w:p>
        </w:tc>
        <w:tc>
          <w:tcPr>
            <w:tcW w:w="269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Старшая группа</w:t>
            </w:r>
          </w:p>
        </w:tc>
        <w:tc>
          <w:tcPr>
            <w:tcW w:w="4024" w:type="dxa"/>
            <w:tcBorders/>
          </w:tcPr>
          <w:p>
            <w:pPr>
              <w:pStyle w:val="NoSpacing"/>
              <w:widowControl w:val="false"/>
              <w:suppressAutoHyphens w:val="true"/>
              <w:spacing w:before="0" w:after="0"/>
              <w:jc w:val="both"/>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Андреева Ю.В.</w:t>
            </w:r>
          </w:p>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Вайтюкевич И.В.</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5-6 лет</w:t>
            </w:r>
          </w:p>
        </w:tc>
        <w:tc>
          <w:tcPr>
            <w:tcW w:w="2466"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22</w:t>
            </w:r>
          </w:p>
        </w:tc>
      </w:tr>
      <w:tr>
        <w:trPr/>
        <w:tc>
          <w:tcPr>
            <w:tcW w:w="675"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5</w:t>
            </w:r>
          </w:p>
        </w:tc>
        <w:tc>
          <w:tcPr>
            <w:tcW w:w="269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Первая разновозрастная группа</w:t>
            </w:r>
          </w:p>
        </w:tc>
        <w:tc>
          <w:tcPr>
            <w:tcW w:w="402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Щурик Ю.В.</w:t>
            </w:r>
          </w:p>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Челазнова О.Б.</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3-7 лет</w:t>
            </w:r>
          </w:p>
        </w:tc>
        <w:tc>
          <w:tcPr>
            <w:tcW w:w="2466"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16</w:t>
            </w:r>
          </w:p>
        </w:tc>
      </w:tr>
      <w:tr>
        <w:trPr/>
        <w:tc>
          <w:tcPr>
            <w:tcW w:w="675"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6</w:t>
            </w:r>
          </w:p>
        </w:tc>
        <w:tc>
          <w:tcPr>
            <w:tcW w:w="269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Вторая разновозрастная группа</w:t>
            </w:r>
          </w:p>
        </w:tc>
        <w:tc>
          <w:tcPr>
            <w:tcW w:w="402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Радченко С.С.</w:t>
            </w:r>
          </w:p>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Тимофеева К.И.</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5-7 лет</w:t>
            </w:r>
          </w:p>
        </w:tc>
        <w:tc>
          <w:tcPr>
            <w:tcW w:w="2466"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18</w:t>
            </w:r>
          </w:p>
        </w:tc>
      </w:tr>
      <w:tr>
        <w:trPr/>
        <w:tc>
          <w:tcPr>
            <w:tcW w:w="675"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7</w:t>
            </w:r>
          </w:p>
        </w:tc>
        <w:tc>
          <w:tcPr>
            <w:tcW w:w="2694"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Подготовительная группа</w:t>
            </w:r>
          </w:p>
        </w:tc>
        <w:tc>
          <w:tcPr>
            <w:tcW w:w="4024" w:type="dxa"/>
            <w:tcBorders/>
          </w:tcPr>
          <w:p>
            <w:pPr>
              <w:pStyle w:val="NoSpacing"/>
              <w:widowControl w:val="false"/>
              <w:suppressAutoHyphens w:val="true"/>
              <w:spacing w:before="0" w:after="0"/>
              <w:jc w:val="both"/>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Шабала Т.А.</w:t>
            </w:r>
          </w:p>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Тимофеева К.И.</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6-7 лет</w:t>
            </w:r>
          </w:p>
        </w:tc>
        <w:tc>
          <w:tcPr>
            <w:tcW w:w="2466"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w:t>
            </w:r>
          </w:p>
        </w:tc>
        <w:tc>
          <w:tcPr>
            <w:tcW w:w="2463" w:type="dxa"/>
            <w:tcBorders/>
          </w:tcPr>
          <w:p>
            <w:pPr>
              <w:pStyle w:val="NoSpacing"/>
              <w:widowControl w:val="false"/>
              <w:suppressAutoHyphens w:val="true"/>
              <w:spacing w:before="0" w:after="0"/>
              <w:jc w:val="both"/>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19</w:t>
            </w:r>
          </w:p>
        </w:tc>
      </w:tr>
    </w:tbl>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numPr>
          <w:ilvl w:val="1"/>
          <w:numId w:val="1"/>
        </w:numPr>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Программно – целевые основания, положенные в основу учебного плана.</w:t>
      </w:r>
    </w:p>
    <w:p>
      <w:pPr>
        <w:pStyle w:val="NoSpacing"/>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Учебный план соответствует Основной образовательной программе ДОУ. Коллектив дошкольного образовательного учреждения с 01.09.2012 реализует основную общеобразовательную программу дошкольного образования «От рождения до школы» под редакцией Н.Е. Вераксы, М.А.Васильевой, Т.С. Комаровой.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Учебный план определяет организацию воспитательно-образовательного процесса в учреждении и структуру основной общеобразовательной программы дошкольного образования, реализуемой в ДОУ.</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Программа состоит из двух частей: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 инвариантной (обязательной) части;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2) вариативной части.</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Инвариантная часть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Инвариантная часть реализуется через обязательные занятия, в этот перечень входят занятия, предусматривающие реализацию дополнительных парциальных программ.</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Вариативная часть программы позволяет более полно реализовать социальный заказ на образовательные услуги и учитывать специфику национально-культурных, демографических, климатических условий, в которых осуществляется образовательный процесс. Вариативная часть включает в себя, в том числе, занятия по дополнительным парциальным программам и занятия кружковой деятельностью.</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8"/>
          <w:lang w:eastAsia="ru-RU"/>
        </w:rPr>
        <w:t>Содержание воспитательно-образовательного процесса</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sz w:val="28"/>
          <w:szCs w:val="28"/>
          <w:lang w:eastAsia="ru-RU"/>
        </w:rPr>
        <w:t>включает совокупность образовательных областей:</w:t>
      </w:r>
    </w:p>
    <w:p>
      <w:pPr>
        <w:pStyle w:val="No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«Социально-коммуникативное развитие»:</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Направления: </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Социализация, развитие общения, нравственное воспитание. </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Ребенок в семье и сообществе. </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Самообслуживание, самостоятельность, трудовое воспитание. </w:t>
      </w:r>
    </w:p>
    <w:p>
      <w:pPr>
        <w:pStyle w:val="NoSpacing"/>
        <w:jc w:val="both"/>
        <w:rPr>
          <w:rFonts w:ascii="Times New Roman" w:hAnsi="Times New Roman" w:eastAsia="Times New Roman" w:cs="Times New Roman"/>
          <w:b/>
          <w:b/>
          <w:sz w:val="28"/>
          <w:szCs w:val="28"/>
          <w:lang w:eastAsia="ru-RU"/>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Формирование основ безопасности</w:t>
      </w:r>
    </w:p>
    <w:p>
      <w:pPr>
        <w:pStyle w:val="No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Познавательное развитие»:</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Направления: </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Развитие познавательно- исследовательской деятельности. </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Ознакомление с предметным окружением. </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Формирование элементарных математических представлений.</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Ознакомление с социальным миром. </w:t>
      </w:r>
    </w:p>
    <w:p>
      <w:pPr>
        <w:pStyle w:val="NoSpacing"/>
        <w:jc w:val="both"/>
        <w:rPr>
          <w:rFonts w:ascii="Times New Roman" w:hAnsi="Times New Roman" w:eastAsia="Times New Roman" w:cs="Times New Roman"/>
          <w:b/>
          <w:b/>
          <w:sz w:val="28"/>
          <w:szCs w:val="28"/>
          <w:lang w:eastAsia="ru-RU"/>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Ознакомление с миром природы.</w:t>
      </w:r>
    </w:p>
    <w:p>
      <w:pPr>
        <w:pStyle w:val="No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«Речевое развитие»:</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развития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синтетической активности как предпосылки обучения грамоте.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Направления: </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Развитие речи. </w:t>
      </w:r>
    </w:p>
    <w:p>
      <w:pPr>
        <w:pStyle w:val="NoSpacing"/>
        <w:jc w:val="both"/>
        <w:rPr>
          <w:rFonts w:ascii="Times New Roman" w:hAnsi="Times New Roman" w:eastAsia="Times New Roman" w:cs="Times New Roman"/>
          <w:b/>
          <w:b/>
          <w:sz w:val="28"/>
          <w:szCs w:val="28"/>
          <w:lang w:eastAsia="ru-RU"/>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Приобщение к художественной литературе.</w:t>
      </w:r>
    </w:p>
    <w:p>
      <w:pPr>
        <w:pStyle w:val="No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«Художественно-эстетическое развитие»:</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Художественно- эстетическое развитие предполагает развитие предпосылок ценностно- смыслового восприятия и понимания произведений искусства (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 изобразительной, конструктивно- модельной, музыкальной).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Направления: </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Приобщение к искусству. </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Изобразительная деятельность. </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Конструктивно- модельная деятельность. </w:t>
      </w:r>
    </w:p>
    <w:p>
      <w:pPr>
        <w:pStyle w:val="NoSpacing"/>
        <w:jc w:val="both"/>
        <w:rPr>
          <w:rFonts w:ascii="Times New Roman" w:hAnsi="Times New Roman" w:eastAsia="Times New Roman" w:cs="Times New Roman"/>
          <w:sz w:val="28"/>
          <w:szCs w:val="28"/>
          <w:lang w:eastAsia="ru-RU"/>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Музыкальная деятельность.</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«Физическое развитие»:</w:t>
      </w:r>
      <w:r>
        <w:rPr>
          <w:rFonts w:eastAsia="Times New Roman" w:cs="Times New Roman" w:ascii="Times New Roman" w:hAnsi="Times New Roman"/>
          <w:sz w:val="28"/>
          <w:szCs w:val="28"/>
          <w:lang w:eastAsia="ru-RU"/>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Направления: </w:t>
      </w:r>
    </w:p>
    <w:p>
      <w:pPr>
        <w:pStyle w:val="NoSpacing"/>
        <w:jc w:val="both"/>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Физическая культура. </w:t>
      </w:r>
    </w:p>
    <w:p>
      <w:pPr>
        <w:pStyle w:val="NoSpacing"/>
        <w:jc w:val="both"/>
        <w:rPr>
          <w:rFonts w:ascii="Times New Roman" w:hAnsi="Times New Roman" w:eastAsia="Times New Roman" w:cs="Times New Roman"/>
          <w:sz w:val="28"/>
          <w:szCs w:val="28"/>
          <w:lang w:eastAsia="ru-RU"/>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Формирование начальных представлений о здоровом образе жизни.</w:t>
      </w:r>
    </w:p>
    <w:p>
      <w:pPr>
        <w:pStyle w:val="NoSpacing"/>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Реализация учебного плана предполагает обязательный учет принципа интеграции образовательных областей в соответствии с возрастными особенностями и возможностями воспитанников, спецификой и возможностями образовательных областей.</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 всех группах различные формы работы с детьми организуются утром и во вторую половину дня (как по инвариативной, так и по вариативной частям учебного плана). В первой половине дня в младших группах планируются не более двух интеллектуальных форм, в группах старшего дошкольного возраста – не более трех.</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Непосредственно образовательная деятельность по развитию музыкальности и физической культуре проводятся со всей группой (по условиям ДОУ).</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Количество НОД и их продолжительность, время проведения соответствуют требованиям</w:t>
      </w:r>
      <w:r>
        <w:rPr>
          <w:rFonts w:ascii="Times New Roman" w:hAnsi="Times New Roman"/>
          <w:sz w:val="28"/>
          <w:szCs w:val="28"/>
        </w:rPr>
        <w:t xml:space="preserve"> СанПиН 2.4.3648-20</w:t>
      </w:r>
      <w:r>
        <w:rPr>
          <w:rFonts w:eastAsia="Times New Roman" w:cs="Times New Roman" w:ascii="Times New Roman" w:hAnsi="Times New Roman"/>
          <w:sz w:val="28"/>
          <w:szCs w:val="28"/>
          <w:lang w:eastAsia="ru-RU"/>
        </w:rPr>
        <w:t>:</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детей от 2до 3 лет – не более 8-10 минут,</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детей 3-4 лет – не более 15 минут,</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детей от 4 до 5 лет – не более 20 минут,</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детей от 5 до 6 лет – не более 25 минут,</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детей от 6 до 7 лет – не более 30 минут.</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Максимальный доступный объем образовательной нагрузки в первой половине дня:</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младшей и средней группах не превышает 30 и 40 минут,</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старшей и подготовительной группах – 45 минут и 1,5 часа.</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Перерывы составляют не менее 10 минут. В середине проводится физкультминутка (продолжительность 2-3 минуты).</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группах детей старшего дошкольного возраста непосредственно образовательная деятельность во второй половине дня планируются не чаще 2-х–3-х раз в неделю, ее продолжительность не более 25-30 минут в день.</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Образовательную деятельность, требующую повышенной познавательной активности и умственного напряжения детей, организуется в первой половине дня.</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середине учебного года (январь) для детей дошкольного возраста организуются недельные каникулы. В дни каникул организуется совместная деятельность педагога с детьми эстетического и оздоровительного циклов.</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летний период организуются подвижные и спортивные игры, праздники, экскурсии и т.д., увеличивается продолжительность прогулок.</w:t>
      </w:r>
    </w:p>
    <w:p>
      <w:pPr>
        <w:pStyle w:val="No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Объем учебной нагрузки (количество часов в неделю) во всех возрастных группах, реализующих основную общеобразовательную программу дошкольного образования МБДОУ «Чечеульский детский сад», определен на основе содержания Примерной общеобразовательной программы дошкольного образования «От рождения до школы», под редакцией Н.Е. Вераксы, Т.С. Комаровой, М.А. Васильевой (в общеобразовательных группах). Программой Т.Б. Филичевой, Г.В. Чиркиной, Т.В. Тумановой, С.А. Мироновой, А.В. Лагутиной «Коррекция нарушений речи» и «Программой коррекционно-развивающей работы в логопедической группе детского сада для детей с общим недоразвитием речи (с 4 до 7 лет)» Н.В. Нищевой.</w:t>
      </w:r>
    </w:p>
    <w:p>
      <w:pPr>
        <w:pStyle w:val="NoSpacing"/>
        <w:jc w:val="both"/>
        <w:rPr>
          <w:rFonts w:ascii="Times New Roman" w:hAnsi="Times New Roman" w:eastAsia="Times New Roman" w:cs="Times New Roman"/>
          <w:sz w:val="28"/>
          <w:szCs w:val="28"/>
          <w:lang w:eastAsia="ru-RU"/>
        </w:rPr>
      </w:pPr>
      <w:r>
        <w:rPr>
          <w:rFonts w:cs="Times New Roman" w:ascii="Times New Roman" w:hAnsi="Times New Roman"/>
          <w:sz w:val="28"/>
          <w:szCs w:val="28"/>
          <w:lang w:eastAsia="ru-RU"/>
        </w:rPr>
        <w:t>Содержание данных программ предусматривает физическое, социально-личностное, познавательно-речевое и художественно-эстетическое развитие детей в соответствии с их возрастными и индивидуальными психофизиологическими особенностями и подготовку их к обучению в школе, а так же коррекционную работу по развитию речи. 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коррекционно-развивающей работы.</w:t>
      </w:r>
    </w:p>
    <w:p>
      <w:pPr>
        <w:pStyle w:val="ListParagraph"/>
        <w:numPr>
          <w:ilvl w:val="1"/>
          <w:numId w:val="1"/>
        </w:numPr>
        <w:spacing w:lineRule="atLeast" w:line="312" w:before="0" w:after="240"/>
        <w:contextualSpacing/>
        <w:jc w:val="both"/>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Планирование образовательной деятельности при работе по пятидневной неделе.</w:t>
      </w:r>
    </w:p>
    <w:p>
      <w:pPr>
        <w:pStyle w:val="ListParagraph"/>
        <w:numPr>
          <w:ilvl w:val="2"/>
          <w:numId w:val="1"/>
        </w:numPr>
        <w:spacing w:lineRule="atLeast" w:line="312" w:before="0" w:after="240"/>
        <w:contextualSpacing/>
        <w:jc w:val="both"/>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Организация образовательной деятельности.</w:t>
      </w:r>
    </w:p>
    <w:tbl>
      <w:tblPr>
        <w:tblStyle w:val="af5"/>
        <w:tblW w:w="147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9"/>
        <w:gridCol w:w="1986"/>
        <w:gridCol w:w="1559"/>
        <w:gridCol w:w="1559"/>
        <w:gridCol w:w="1700"/>
        <w:gridCol w:w="1843"/>
        <w:gridCol w:w="1707"/>
        <w:gridCol w:w="1694"/>
      </w:tblGrid>
      <w:tr>
        <w:trPr>
          <w:trHeight w:val="435" w:hRule="atLeast"/>
        </w:trPr>
        <w:tc>
          <w:tcPr>
            <w:tcW w:w="2659" w:type="dxa"/>
            <w:vMerge w:val="restart"/>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Образовательные области/виды непосредственной образовательной деятельности</w:t>
            </w:r>
          </w:p>
        </w:tc>
        <w:tc>
          <w:tcPr>
            <w:tcW w:w="12048" w:type="dxa"/>
            <w:gridSpan w:val="7"/>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Периодичность</w:t>
            </w:r>
          </w:p>
        </w:tc>
      </w:tr>
      <w:tr>
        <w:trPr>
          <w:trHeight w:val="420" w:hRule="atLeast"/>
        </w:trPr>
        <w:tc>
          <w:tcPr>
            <w:tcW w:w="2659" w:type="dxa"/>
            <w:vMerge w:val="continue"/>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cs="Times New Roman" w:ascii="Times New Roman" w:hAnsi="Times New Roman"/>
                <w:b/>
                <w:sz w:val="28"/>
                <w:szCs w:val="28"/>
                <w:lang w:eastAsia="ru-RU"/>
              </w:rPr>
            </w:r>
          </w:p>
        </w:tc>
        <w:tc>
          <w:tcPr>
            <w:tcW w:w="1986"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первая младшая (1.5-3 года)</w:t>
            </w:r>
          </w:p>
        </w:tc>
        <w:tc>
          <w:tcPr>
            <w:tcW w:w="1559"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вторая младшая группа (3-4 года)</w:t>
            </w:r>
          </w:p>
        </w:tc>
        <w:tc>
          <w:tcPr>
            <w:tcW w:w="1559"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средняя группа (4-5 лет)</w:t>
            </w:r>
          </w:p>
        </w:tc>
        <w:tc>
          <w:tcPr>
            <w:tcW w:w="1700"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старшая группа (5-6 лет)</w:t>
            </w:r>
          </w:p>
        </w:tc>
        <w:tc>
          <w:tcPr>
            <w:tcW w:w="1843"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первая разновозрастная группа (3-7 лет)</w:t>
            </w:r>
          </w:p>
        </w:tc>
        <w:tc>
          <w:tcPr>
            <w:tcW w:w="1707"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вторая разновозрастная группа (5-7 лет)</w:t>
            </w:r>
          </w:p>
        </w:tc>
        <w:tc>
          <w:tcPr>
            <w:tcW w:w="1694"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подготовительная группа (6-7 лет)</w:t>
            </w:r>
          </w:p>
        </w:tc>
      </w:tr>
      <w:tr>
        <w:trPr/>
        <w:tc>
          <w:tcPr>
            <w:tcW w:w="2659"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Физическое развитие</w:t>
            </w:r>
          </w:p>
          <w:p>
            <w:pPr>
              <w:pStyle w:val="NoSpacing"/>
              <w:widowControl w:val="false"/>
              <w:suppressAutoHyphens w:val="true"/>
              <w:spacing w:before="0" w:after="0"/>
              <w:jc w:val="left"/>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Физическая культура в помещении</w:t>
            </w:r>
          </w:p>
        </w:tc>
        <w:tc>
          <w:tcPr>
            <w:tcW w:w="1986"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700"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843"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707"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694"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r>
      <w:tr>
        <w:trPr/>
        <w:tc>
          <w:tcPr>
            <w:tcW w:w="2659" w:type="dxa"/>
            <w:tcBorders/>
          </w:tcPr>
          <w:p>
            <w:pPr>
              <w:pStyle w:val="NoSpacing"/>
              <w:widowControl w:val="false"/>
              <w:suppressAutoHyphens w:val="true"/>
              <w:spacing w:before="0" w:after="0"/>
              <w:jc w:val="left"/>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Физическая культура на прогулке</w:t>
            </w:r>
          </w:p>
        </w:tc>
        <w:tc>
          <w:tcPr>
            <w:tcW w:w="1986"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700"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843"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707"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694"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r>
      <w:tr>
        <w:trPr/>
        <w:tc>
          <w:tcPr>
            <w:tcW w:w="2659"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Познавательное развитие</w:t>
            </w:r>
          </w:p>
          <w:p>
            <w:pPr>
              <w:pStyle w:val="NoSpacing"/>
              <w:widowControl w:val="false"/>
              <w:suppressAutoHyphens w:val="true"/>
              <w:spacing w:before="0" w:after="0"/>
              <w:jc w:val="left"/>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Формирование элементарных математических представлений</w:t>
            </w:r>
          </w:p>
        </w:tc>
        <w:tc>
          <w:tcPr>
            <w:tcW w:w="1986"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700"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843" w:type="dxa"/>
            <w:tcBorders/>
          </w:tcPr>
          <w:p>
            <w:pPr>
              <w:pStyle w:val="NoSpacing"/>
              <w:widowControl w:val="false"/>
              <w:suppressAutoHyphens w:val="true"/>
              <w:spacing w:before="0" w:after="0"/>
              <w:jc w:val="center"/>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Младшая подгруппа1 раз в неделю</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Старшая подгруппа2 раза в неделю</w:t>
            </w:r>
          </w:p>
        </w:tc>
        <w:tc>
          <w:tcPr>
            <w:tcW w:w="1707" w:type="dxa"/>
            <w:tcBorders/>
          </w:tcPr>
          <w:p>
            <w:pPr>
              <w:pStyle w:val="NoSpacing"/>
              <w:widowControl w:val="false"/>
              <w:suppressAutoHyphens w:val="true"/>
              <w:spacing w:before="0" w:after="0"/>
              <w:jc w:val="center"/>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Младшая подгруппа1 раз в неделю</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Старшая подгруппа 2 раза в неделю</w:t>
            </w:r>
          </w:p>
        </w:tc>
        <w:tc>
          <w:tcPr>
            <w:tcW w:w="1694"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r>
      <w:tr>
        <w:trPr/>
        <w:tc>
          <w:tcPr>
            <w:tcW w:w="2659" w:type="dxa"/>
            <w:tcBorders/>
          </w:tcPr>
          <w:p>
            <w:pPr>
              <w:pStyle w:val="NoSpacing"/>
              <w:widowControl w:val="false"/>
              <w:suppressAutoHyphens w:val="true"/>
              <w:spacing w:before="0" w:after="0"/>
              <w:jc w:val="left"/>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Познавательно – исследовательская и продуктивная (конструктивная) деятельность.</w:t>
            </w:r>
          </w:p>
        </w:tc>
        <w:tc>
          <w:tcPr>
            <w:tcW w:w="1986"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700"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1раз в неделю</w:t>
            </w:r>
          </w:p>
        </w:tc>
        <w:tc>
          <w:tcPr>
            <w:tcW w:w="1843"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Старшая подгруппа1 раз в неделю</w:t>
            </w:r>
          </w:p>
        </w:tc>
        <w:tc>
          <w:tcPr>
            <w:tcW w:w="1707"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694"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r>
      <w:tr>
        <w:trPr/>
        <w:tc>
          <w:tcPr>
            <w:tcW w:w="2659" w:type="dxa"/>
            <w:tcBorders/>
          </w:tcPr>
          <w:p>
            <w:pPr>
              <w:pStyle w:val="NoSpacing"/>
              <w:widowControl w:val="false"/>
              <w:suppressAutoHyphens w:val="true"/>
              <w:spacing w:before="0" w:after="0"/>
              <w:jc w:val="left"/>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Формирование целостной картины мира, расширение кругозора.</w:t>
            </w:r>
          </w:p>
        </w:tc>
        <w:tc>
          <w:tcPr>
            <w:tcW w:w="1986"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700"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843"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707"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694"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r>
      <w:tr>
        <w:trPr/>
        <w:tc>
          <w:tcPr>
            <w:tcW w:w="2659"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Речевое развитие</w:t>
            </w:r>
          </w:p>
          <w:p>
            <w:pPr>
              <w:pStyle w:val="NoSpacing"/>
              <w:widowControl w:val="false"/>
              <w:suppressAutoHyphens w:val="true"/>
              <w:spacing w:before="0" w:after="0"/>
              <w:jc w:val="left"/>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Развитие речи.</w:t>
            </w:r>
          </w:p>
        </w:tc>
        <w:tc>
          <w:tcPr>
            <w:tcW w:w="1986"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700"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843"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Младшая подгруппа1 раз в неделю Старшая подгруппа2 раза в неделю</w:t>
            </w:r>
          </w:p>
        </w:tc>
        <w:tc>
          <w:tcPr>
            <w:tcW w:w="1707"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Младшая подгруппа1 раз в неделю Старшая подгруппа 2 раза в неделю</w:t>
            </w:r>
          </w:p>
        </w:tc>
        <w:tc>
          <w:tcPr>
            <w:tcW w:w="1694"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r>
      <w:tr>
        <w:trPr/>
        <w:tc>
          <w:tcPr>
            <w:tcW w:w="2659"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Художественно – эстетическое развитие</w:t>
            </w:r>
          </w:p>
          <w:p>
            <w:pPr>
              <w:pStyle w:val="NoSpacing"/>
              <w:widowControl w:val="false"/>
              <w:suppressAutoHyphens w:val="true"/>
              <w:spacing w:before="0" w:after="0"/>
              <w:jc w:val="left"/>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Рисование</w:t>
            </w:r>
          </w:p>
        </w:tc>
        <w:tc>
          <w:tcPr>
            <w:tcW w:w="1986"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tc>
        <w:tc>
          <w:tcPr>
            <w:tcW w:w="1700"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843" w:type="dxa"/>
            <w:tcBorders/>
          </w:tcPr>
          <w:p>
            <w:pPr>
              <w:pStyle w:val="NoSpacing"/>
              <w:widowControl w:val="false"/>
              <w:suppressAutoHyphens w:val="true"/>
              <w:spacing w:before="0" w:after="0"/>
              <w:jc w:val="center"/>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Младшая подгруппа 1 раз в неделю</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Старшая подгруппа 2 раза в неделю</w:t>
            </w:r>
          </w:p>
        </w:tc>
        <w:tc>
          <w:tcPr>
            <w:tcW w:w="1707" w:type="dxa"/>
            <w:tcBorders/>
          </w:tcPr>
          <w:p>
            <w:pPr>
              <w:pStyle w:val="NoSpacing"/>
              <w:widowControl w:val="false"/>
              <w:suppressAutoHyphens w:val="true"/>
              <w:spacing w:before="0" w:after="0"/>
              <w:jc w:val="center"/>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Младшая подгруппа 1 раз в неделю</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Старшая подгруппа 2 раза в неделю</w:t>
            </w:r>
          </w:p>
        </w:tc>
        <w:tc>
          <w:tcPr>
            <w:tcW w:w="1694"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r>
      <w:tr>
        <w:trPr/>
        <w:tc>
          <w:tcPr>
            <w:tcW w:w="2659" w:type="dxa"/>
            <w:tcBorders/>
          </w:tcPr>
          <w:p>
            <w:pPr>
              <w:pStyle w:val="NoSpacing"/>
              <w:widowControl w:val="false"/>
              <w:suppressAutoHyphens w:val="true"/>
              <w:spacing w:before="0" w:after="0"/>
              <w:jc w:val="left"/>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Лепка</w:t>
            </w:r>
          </w:p>
        </w:tc>
        <w:tc>
          <w:tcPr>
            <w:tcW w:w="1986"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неделю</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 2 недели</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 2 недели</w:t>
            </w:r>
          </w:p>
        </w:tc>
        <w:tc>
          <w:tcPr>
            <w:tcW w:w="1700"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 2 недели</w:t>
            </w:r>
          </w:p>
        </w:tc>
        <w:tc>
          <w:tcPr>
            <w:tcW w:w="1843"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 2 недели</w:t>
            </w:r>
          </w:p>
        </w:tc>
        <w:tc>
          <w:tcPr>
            <w:tcW w:w="1707"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2 недели</w:t>
            </w:r>
          </w:p>
        </w:tc>
        <w:tc>
          <w:tcPr>
            <w:tcW w:w="1694"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2 недели</w:t>
            </w:r>
          </w:p>
        </w:tc>
      </w:tr>
      <w:tr>
        <w:trPr/>
        <w:tc>
          <w:tcPr>
            <w:tcW w:w="2659" w:type="dxa"/>
            <w:tcBorders/>
          </w:tcPr>
          <w:p>
            <w:pPr>
              <w:pStyle w:val="NoSpacing"/>
              <w:widowControl w:val="false"/>
              <w:suppressAutoHyphens w:val="true"/>
              <w:spacing w:before="0" w:after="0"/>
              <w:jc w:val="left"/>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Аппликация</w:t>
            </w:r>
          </w:p>
        </w:tc>
        <w:tc>
          <w:tcPr>
            <w:tcW w:w="1986"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две недели</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 2 недели</w:t>
            </w:r>
          </w:p>
        </w:tc>
        <w:tc>
          <w:tcPr>
            <w:tcW w:w="1700"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2 недели</w:t>
            </w:r>
          </w:p>
        </w:tc>
        <w:tc>
          <w:tcPr>
            <w:tcW w:w="1843"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2 недели</w:t>
            </w:r>
          </w:p>
        </w:tc>
        <w:tc>
          <w:tcPr>
            <w:tcW w:w="1707"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в 2 недели</w:t>
            </w:r>
          </w:p>
        </w:tc>
        <w:tc>
          <w:tcPr>
            <w:tcW w:w="1694"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 раз в 2 недели</w:t>
            </w:r>
          </w:p>
        </w:tc>
      </w:tr>
      <w:tr>
        <w:trPr/>
        <w:tc>
          <w:tcPr>
            <w:tcW w:w="2659" w:type="dxa"/>
            <w:tcBorders/>
          </w:tcPr>
          <w:p>
            <w:pPr>
              <w:pStyle w:val="NoSpacing"/>
              <w:widowControl w:val="false"/>
              <w:suppressAutoHyphens w:val="true"/>
              <w:spacing w:before="0" w:after="0"/>
              <w:jc w:val="left"/>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Музыка</w:t>
            </w:r>
          </w:p>
        </w:tc>
        <w:tc>
          <w:tcPr>
            <w:tcW w:w="1986"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700"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843"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707"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c>
          <w:tcPr>
            <w:tcW w:w="1694"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2 раза в неделю</w:t>
            </w:r>
          </w:p>
        </w:tc>
      </w:tr>
      <w:tr>
        <w:trPr/>
        <w:tc>
          <w:tcPr>
            <w:tcW w:w="2659" w:type="dxa"/>
            <w:tcBorders/>
          </w:tcPr>
          <w:p>
            <w:pPr>
              <w:pStyle w:val="NoSpacing"/>
              <w:widowControl w:val="false"/>
              <w:suppressAutoHyphens w:val="true"/>
              <w:spacing w:before="0" w:after="0"/>
              <w:jc w:val="left"/>
              <w:rPr>
                <w:rFonts w:ascii="Times New Roman" w:hAnsi="Times New Roman" w:cs="Times New Roman"/>
                <w:b/>
                <w:b/>
                <w:sz w:val="28"/>
                <w:szCs w:val="28"/>
                <w:lang w:eastAsia="ru-RU"/>
              </w:rPr>
            </w:pPr>
            <w:r>
              <w:rPr>
                <w:rFonts w:eastAsia="Calibri" w:cs="Times New Roman" w:ascii="Times New Roman" w:hAnsi="Times New Roman"/>
                <w:b/>
                <w:kern w:val="0"/>
                <w:sz w:val="28"/>
                <w:szCs w:val="28"/>
                <w:lang w:val="ru-RU" w:eastAsia="ru-RU" w:bidi="ar-SA"/>
              </w:rPr>
              <w:t>ИТОГО</w:t>
            </w:r>
          </w:p>
        </w:tc>
        <w:tc>
          <w:tcPr>
            <w:tcW w:w="1986"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10</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10</w:t>
            </w:r>
          </w:p>
        </w:tc>
        <w:tc>
          <w:tcPr>
            <w:tcW w:w="1559"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11</w:t>
            </w:r>
          </w:p>
        </w:tc>
        <w:tc>
          <w:tcPr>
            <w:tcW w:w="1700"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14</w:t>
            </w:r>
          </w:p>
        </w:tc>
        <w:tc>
          <w:tcPr>
            <w:tcW w:w="1843" w:type="dxa"/>
            <w:tcBorders/>
          </w:tcPr>
          <w:p>
            <w:pPr>
              <w:pStyle w:val="NoSpacing"/>
              <w:widowControl w:val="false"/>
              <w:suppressAutoHyphens w:val="true"/>
              <w:spacing w:before="0" w:after="0"/>
              <w:jc w:val="center"/>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Младшая подгруппа - 10;</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Старшая подгруппа - 14</w:t>
            </w:r>
          </w:p>
        </w:tc>
        <w:tc>
          <w:tcPr>
            <w:tcW w:w="1707" w:type="dxa"/>
            <w:tcBorders/>
          </w:tcPr>
          <w:p>
            <w:pPr>
              <w:pStyle w:val="NoSpacing"/>
              <w:widowControl w:val="false"/>
              <w:suppressAutoHyphens w:val="true"/>
              <w:spacing w:before="0" w:after="0"/>
              <w:jc w:val="center"/>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Младшая подгруппа - 11</w:t>
            </w:r>
            <w:bookmarkStart w:id="0" w:name="_GoBack"/>
            <w:bookmarkEnd w:id="0"/>
            <w:r>
              <w:rPr>
                <w:rFonts w:eastAsia="Calibri" w:cs="Times New Roman" w:ascii="Times New Roman" w:hAnsi="Times New Roman"/>
                <w:kern w:val="0"/>
                <w:sz w:val="28"/>
                <w:szCs w:val="28"/>
                <w:lang w:val="ru-RU" w:eastAsia="ru-RU" w:bidi="ar-SA"/>
              </w:rPr>
              <w:t>;</w:t>
            </w:r>
          </w:p>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Старшая подгруппа - 14</w:t>
            </w:r>
          </w:p>
        </w:tc>
        <w:tc>
          <w:tcPr>
            <w:tcW w:w="1694" w:type="dxa"/>
            <w:tcBorders/>
          </w:tcPr>
          <w:p>
            <w:pPr>
              <w:pStyle w:val="NoSpacing"/>
              <w:widowControl w:val="false"/>
              <w:suppressAutoHyphens w:val="true"/>
              <w:spacing w:before="0" w:after="0"/>
              <w:jc w:val="center"/>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14</w:t>
            </w:r>
          </w:p>
        </w:tc>
      </w:tr>
    </w:tbl>
    <w:p>
      <w:pPr>
        <w:pStyle w:val="ListParagraph"/>
        <w:spacing w:lineRule="atLeast" w:line="312" w:before="0" w:after="0"/>
        <w:contextualSpacing/>
        <w:jc w:val="both"/>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ListParagraph"/>
        <w:numPr>
          <w:ilvl w:val="2"/>
          <w:numId w:val="1"/>
        </w:numPr>
        <w:spacing w:lineRule="atLeast" w:line="312" w:before="0" w:after="0"/>
        <w:contextualSpacing/>
        <w:jc w:val="both"/>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Взаимодействие взрослого с детьми в различных видах деятельности</w:t>
      </w:r>
    </w:p>
    <w:tbl>
      <w:tblPr>
        <w:tblStyle w:val="af5"/>
        <w:tblW w:w="1471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9"/>
        <w:gridCol w:w="1986"/>
        <w:gridCol w:w="1986"/>
        <w:gridCol w:w="1559"/>
        <w:gridCol w:w="1703"/>
        <w:gridCol w:w="1560"/>
        <w:gridCol w:w="1772"/>
        <w:gridCol w:w="1483"/>
      </w:tblGrid>
      <w:tr>
        <w:trPr>
          <w:trHeight w:val="345" w:hRule="atLeast"/>
        </w:trPr>
        <w:tc>
          <w:tcPr>
            <w:tcW w:w="2659" w:type="dxa"/>
            <w:vMerge w:val="restart"/>
            <w:tcBorders/>
          </w:tcPr>
          <w:p>
            <w:pPr>
              <w:pStyle w:val="Normal"/>
              <w:widowControl w:val="false"/>
              <w:suppressAutoHyphens w:val="true"/>
              <w:spacing w:lineRule="atLeast" w:line="312" w:before="0" w:after="0"/>
              <w:jc w:val="left"/>
              <w:textAlignment w:val="baseline"/>
              <w:rPr>
                <w:rFonts w:ascii="Times New Roman" w:hAnsi="Times New Roman" w:eastAsia="Times New Roman" w:cs="Times New Roman"/>
                <w:b/>
                <w:b/>
                <w:sz w:val="28"/>
                <w:szCs w:val="28"/>
                <w:lang w:eastAsia="ru-RU"/>
              </w:rPr>
            </w:pPr>
            <w:r>
              <w:rPr>
                <w:rFonts w:cs="Times New Roman" w:ascii="Times New Roman" w:hAnsi="Times New Roman"/>
                <w:b/>
                <w:kern w:val="0"/>
                <w:sz w:val="28"/>
                <w:szCs w:val="28"/>
                <w:lang w:val="ru-RU" w:eastAsia="ru-RU" w:bidi="ar-SA"/>
              </w:rPr>
              <w:t>Базовый вид деятельности</w:t>
            </w:r>
          </w:p>
        </w:tc>
        <w:tc>
          <w:tcPr>
            <w:tcW w:w="10566" w:type="dxa"/>
            <w:gridSpan w:val="6"/>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b/>
                <w:kern w:val="0"/>
                <w:sz w:val="28"/>
                <w:szCs w:val="28"/>
                <w:lang w:val="ru-RU" w:eastAsia="ru-RU" w:bidi="ar-SA"/>
              </w:rPr>
              <w:t>Периодичность</w:t>
            </w:r>
          </w:p>
        </w:tc>
        <w:tc>
          <w:tcPr>
            <w:tcW w:w="1483" w:type="dxa"/>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270" w:hRule="atLeast"/>
        </w:trPr>
        <w:tc>
          <w:tcPr>
            <w:tcW w:w="2659" w:type="dxa"/>
            <w:vMerge w:val="continue"/>
            <w:tcBorders/>
          </w:tcPr>
          <w:p>
            <w:pPr>
              <w:pStyle w:val="Normal"/>
              <w:widowControl w:val="false"/>
              <w:suppressAutoHyphens w:val="true"/>
              <w:spacing w:lineRule="atLeast" w:line="312"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86"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b/>
                <w:kern w:val="0"/>
                <w:sz w:val="28"/>
                <w:szCs w:val="28"/>
                <w:lang w:val="ru-RU" w:eastAsia="ru-RU" w:bidi="ar-SA"/>
              </w:rPr>
              <w:t>первая младшая (2-3 года)</w:t>
            </w:r>
          </w:p>
        </w:tc>
        <w:tc>
          <w:tcPr>
            <w:tcW w:w="1986"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b/>
                <w:kern w:val="0"/>
                <w:sz w:val="28"/>
                <w:szCs w:val="28"/>
                <w:lang w:val="ru-RU" w:eastAsia="ru-RU" w:bidi="ar-SA"/>
              </w:rPr>
              <w:t>вторая младшая группа (3-4 года)</w:t>
            </w:r>
          </w:p>
        </w:tc>
        <w:tc>
          <w:tcPr>
            <w:tcW w:w="1559"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b/>
                <w:kern w:val="0"/>
                <w:sz w:val="28"/>
                <w:szCs w:val="28"/>
                <w:lang w:val="ru-RU" w:eastAsia="ru-RU" w:bidi="ar-SA"/>
              </w:rPr>
              <w:t>средняя группа (4-5 лет)</w:t>
            </w:r>
          </w:p>
        </w:tc>
        <w:tc>
          <w:tcPr>
            <w:tcW w:w="1703"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b/>
                <w:kern w:val="0"/>
                <w:sz w:val="28"/>
                <w:szCs w:val="28"/>
                <w:lang w:val="ru-RU" w:eastAsia="ru-RU" w:bidi="ar-SA"/>
              </w:rPr>
              <w:t>старшая группа (5-6 лет)</w:t>
            </w:r>
          </w:p>
        </w:tc>
        <w:tc>
          <w:tcPr>
            <w:tcW w:w="1560"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kern w:val="0"/>
                <w:sz w:val="28"/>
                <w:szCs w:val="28"/>
                <w:lang w:val="ru-RU" w:eastAsia="ru-RU" w:bidi="ar-SA"/>
              </w:rPr>
              <w:t>первая разновозрастная (6-7 лет)</w:t>
            </w:r>
          </w:p>
        </w:tc>
        <w:tc>
          <w:tcPr>
            <w:tcW w:w="1772"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b/>
                <w:kern w:val="0"/>
                <w:sz w:val="28"/>
                <w:szCs w:val="28"/>
                <w:lang w:val="ru-RU" w:eastAsia="ru-RU" w:bidi="ar-SA"/>
              </w:rPr>
              <w:t>вторая разновозрастная группа (5-7 лет)</w:t>
            </w:r>
          </w:p>
        </w:tc>
        <w:tc>
          <w:tcPr>
            <w:tcW w:w="1483"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b/>
                <w:kern w:val="0"/>
                <w:sz w:val="28"/>
                <w:szCs w:val="28"/>
                <w:lang w:val="ru-RU" w:eastAsia="ru-RU" w:bidi="ar-SA"/>
              </w:rPr>
              <w:t>подготовительная группа (6-7 лет)</w:t>
            </w:r>
          </w:p>
        </w:tc>
      </w:tr>
      <w:tr>
        <w:trPr/>
        <w:tc>
          <w:tcPr>
            <w:tcW w:w="2659" w:type="dxa"/>
            <w:tcBorders/>
          </w:tcPr>
          <w:p>
            <w:pPr>
              <w:pStyle w:val="Normal"/>
              <w:widowControl w:val="false"/>
              <w:suppressAutoHyphens w:val="true"/>
              <w:spacing w:lineRule="atLeast" w:line="312" w:before="0" w:after="0"/>
              <w:jc w:val="left"/>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Развивающее общение при проведении режимных моментов</w:t>
            </w:r>
          </w:p>
        </w:tc>
        <w:tc>
          <w:tcPr>
            <w:tcW w:w="12049" w:type="dxa"/>
            <w:gridSpan w:val="7"/>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Ежедневно.</w:t>
            </w:r>
          </w:p>
        </w:tc>
      </w:tr>
      <w:tr>
        <w:trPr>
          <w:trHeight w:val="930" w:hRule="atLeast"/>
        </w:trPr>
        <w:tc>
          <w:tcPr>
            <w:tcW w:w="2659"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Чтение художественной литературы</w:t>
            </w:r>
          </w:p>
        </w:tc>
        <w:tc>
          <w:tcPr>
            <w:tcW w:w="12049" w:type="dxa"/>
            <w:gridSpan w:val="7"/>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Ежедневно.</w:t>
            </w:r>
          </w:p>
        </w:tc>
      </w:tr>
      <w:tr>
        <w:trPr>
          <w:trHeight w:val="360" w:hRule="atLeast"/>
        </w:trPr>
        <w:tc>
          <w:tcPr>
            <w:tcW w:w="2659" w:type="dxa"/>
            <w:tcBorders/>
          </w:tcPr>
          <w:p>
            <w:pPr>
              <w:pStyle w:val="Normal"/>
              <w:widowControl w:val="false"/>
              <w:suppressAutoHyphens w:val="true"/>
              <w:spacing w:lineRule="atLeast" w:line="312" w:before="0" w:after="0"/>
              <w:jc w:val="both"/>
              <w:textAlignment w:val="baseline"/>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Игровая деятельность.</w:t>
            </w:r>
          </w:p>
        </w:tc>
        <w:tc>
          <w:tcPr>
            <w:tcW w:w="12049" w:type="dxa"/>
            <w:gridSpan w:val="7"/>
            <w:tcBorders/>
          </w:tcPr>
          <w:p>
            <w:pPr>
              <w:pStyle w:val="Normal"/>
              <w:widowControl w:val="false"/>
              <w:suppressAutoHyphens w:val="true"/>
              <w:spacing w:lineRule="atLeast" w:line="312" w:before="0" w:after="0"/>
              <w:jc w:val="center"/>
              <w:textAlignment w:val="baseline"/>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Ежедневно</w:t>
            </w:r>
          </w:p>
        </w:tc>
      </w:tr>
      <w:tr>
        <w:trPr/>
        <w:tc>
          <w:tcPr>
            <w:tcW w:w="2659"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Приобщение к доступной трудовой деятельности</w:t>
            </w:r>
          </w:p>
        </w:tc>
        <w:tc>
          <w:tcPr>
            <w:tcW w:w="12049" w:type="dxa"/>
            <w:gridSpan w:val="7"/>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Ежедневно.</w:t>
            </w:r>
          </w:p>
        </w:tc>
      </w:tr>
      <w:tr>
        <w:trPr/>
        <w:tc>
          <w:tcPr>
            <w:tcW w:w="2659"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Развивающее общение на прогулке.</w:t>
            </w:r>
          </w:p>
        </w:tc>
        <w:tc>
          <w:tcPr>
            <w:tcW w:w="12049" w:type="dxa"/>
            <w:gridSpan w:val="7"/>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Ежедневно.</w:t>
            </w:r>
          </w:p>
        </w:tc>
      </w:tr>
      <w:tr>
        <w:trPr/>
        <w:tc>
          <w:tcPr>
            <w:tcW w:w="14708" w:type="dxa"/>
            <w:gridSpan w:val="8"/>
            <w:tcBorders>
              <w:left w:val="nil"/>
              <w:right w:val="nil"/>
            </w:tcBorders>
          </w:tcPr>
          <w:p>
            <w:pPr>
              <w:pStyle w:val="Normal"/>
              <w:widowControl w:val="false"/>
              <w:suppressAutoHyphens w:val="true"/>
              <w:spacing w:lineRule="atLeast" w:line="312" w:before="0" w:after="0"/>
              <w:jc w:val="left"/>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ListParagraph"/>
              <w:widowControl w:val="false"/>
              <w:numPr>
                <w:ilvl w:val="2"/>
                <w:numId w:val="1"/>
              </w:numPr>
              <w:suppressAutoHyphens w:val="true"/>
              <w:spacing w:lineRule="atLeast" w:line="312" w:before="0" w:after="0"/>
              <w:contextualSpacing/>
              <w:jc w:val="left"/>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kern w:val="0"/>
                <w:sz w:val="28"/>
                <w:szCs w:val="28"/>
                <w:lang w:val="ru-RU" w:eastAsia="ru-RU" w:bidi="ar-SA"/>
              </w:rPr>
              <w:t>Самостоятельная деятельность детей</w:t>
            </w:r>
          </w:p>
        </w:tc>
      </w:tr>
      <w:tr>
        <w:trPr>
          <w:trHeight w:val="1290" w:hRule="atLeast"/>
        </w:trPr>
        <w:tc>
          <w:tcPr>
            <w:tcW w:w="2659"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Самостоятельная деятельность детей в центрах (уголках) развития</w:t>
            </w:r>
          </w:p>
        </w:tc>
        <w:tc>
          <w:tcPr>
            <w:tcW w:w="12049" w:type="dxa"/>
            <w:gridSpan w:val="7"/>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Ежедневно.</w:t>
            </w:r>
          </w:p>
        </w:tc>
      </w:tr>
      <w:tr>
        <w:trPr>
          <w:trHeight w:val="645" w:hRule="atLeast"/>
        </w:trPr>
        <w:tc>
          <w:tcPr>
            <w:tcW w:w="2659" w:type="dxa"/>
            <w:tcBorders/>
          </w:tcPr>
          <w:p>
            <w:pPr>
              <w:pStyle w:val="Normal"/>
              <w:widowControl w:val="false"/>
              <w:suppressAutoHyphens w:val="true"/>
              <w:spacing w:lineRule="atLeast" w:line="312" w:before="0" w:after="0"/>
              <w:jc w:val="both"/>
              <w:textAlignment w:val="baseline"/>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Самостоятельная игра в группе</w:t>
            </w:r>
          </w:p>
        </w:tc>
        <w:tc>
          <w:tcPr>
            <w:tcW w:w="12049" w:type="dxa"/>
            <w:gridSpan w:val="7"/>
            <w:tcBorders/>
          </w:tcPr>
          <w:p>
            <w:pPr>
              <w:pStyle w:val="Normal"/>
              <w:widowControl w:val="false"/>
              <w:suppressAutoHyphens w:val="true"/>
              <w:spacing w:lineRule="atLeast" w:line="312" w:before="0" w:after="0"/>
              <w:jc w:val="center"/>
              <w:textAlignment w:val="baseline"/>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Ежедневно</w:t>
            </w:r>
          </w:p>
        </w:tc>
      </w:tr>
      <w:tr>
        <w:trPr>
          <w:trHeight w:val="306" w:hRule="atLeast"/>
        </w:trPr>
        <w:tc>
          <w:tcPr>
            <w:tcW w:w="2659" w:type="dxa"/>
            <w:tcBorders/>
          </w:tcPr>
          <w:p>
            <w:pPr>
              <w:pStyle w:val="Normal"/>
              <w:widowControl w:val="false"/>
              <w:suppressAutoHyphens w:val="true"/>
              <w:spacing w:lineRule="atLeast" w:line="312" w:before="0" w:after="0"/>
              <w:jc w:val="both"/>
              <w:textAlignment w:val="baseline"/>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Самостоятельная игра на участке детского сада.</w:t>
            </w:r>
          </w:p>
        </w:tc>
        <w:tc>
          <w:tcPr>
            <w:tcW w:w="12049" w:type="dxa"/>
            <w:gridSpan w:val="7"/>
            <w:tcBorders/>
          </w:tcPr>
          <w:p>
            <w:pPr>
              <w:pStyle w:val="Normal"/>
              <w:widowControl w:val="false"/>
              <w:suppressAutoHyphens w:val="true"/>
              <w:spacing w:lineRule="atLeast" w:line="312" w:before="0" w:after="0"/>
              <w:jc w:val="center"/>
              <w:textAlignment w:val="baseline"/>
              <w:rPr>
                <w:rFonts w:ascii="Times New Roman" w:hAnsi="Times New Roman" w:cs="Times New Roman"/>
                <w:sz w:val="28"/>
                <w:szCs w:val="28"/>
                <w:lang w:eastAsia="ru-RU"/>
              </w:rPr>
            </w:pPr>
            <w:r>
              <w:rPr>
                <w:rFonts w:eastAsia="Calibri" w:cs="Times New Roman" w:ascii="Times New Roman" w:hAnsi="Times New Roman"/>
                <w:kern w:val="0"/>
                <w:sz w:val="28"/>
                <w:szCs w:val="28"/>
                <w:lang w:val="ru-RU" w:eastAsia="ru-RU" w:bidi="ar-SA"/>
              </w:rPr>
              <w:t>Ежедневно</w:t>
            </w:r>
          </w:p>
        </w:tc>
      </w:tr>
    </w:tbl>
    <w:p>
      <w:pPr>
        <w:pStyle w:val="ListParagraph"/>
        <w:numPr>
          <w:ilvl w:val="2"/>
          <w:numId w:val="1"/>
        </w:numPr>
        <w:spacing w:lineRule="atLeast" w:line="312" w:before="0" w:after="240"/>
        <w:contextualSpacing/>
        <w:jc w:val="both"/>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Оздоровительная работа</w:t>
      </w:r>
    </w:p>
    <w:tbl>
      <w:tblPr>
        <w:tblStyle w:val="af5"/>
        <w:tblW w:w="1471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891"/>
        <w:gridCol w:w="3818"/>
      </w:tblGrid>
      <w:tr>
        <w:trPr/>
        <w:tc>
          <w:tcPr>
            <w:tcW w:w="10891"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Утренняя гимнастика</w:t>
            </w:r>
          </w:p>
        </w:tc>
        <w:tc>
          <w:tcPr>
            <w:tcW w:w="3818" w:type="dxa"/>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Ежедневно.</w:t>
            </w:r>
          </w:p>
        </w:tc>
      </w:tr>
      <w:tr>
        <w:trPr/>
        <w:tc>
          <w:tcPr>
            <w:tcW w:w="10891"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Комплексы закаливающих процедур.</w:t>
            </w:r>
          </w:p>
        </w:tc>
        <w:tc>
          <w:tcPr>
            <w:tcW w:w="3818" w:type="dxa"/>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Ежедневно.</w:t>
            </w:r>
          </w:p>
        </w:tc>
      </w:tr>
      <w:tr>
        <w:trPr/>
        <w:tc>
          <w:tcPr>
            <w:tcW w:w="10891" w:type="dxa"/>
            <w:tcBorders>
              <w:top w:val="nil"/>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Прогулка с подвижными играми и упражнениями</w:t>
            </w:r>
          </w:p>
        </w:tc>
        <w:tc>
          <w:tcPr>
            <w:tcW w:w="3818" w:type="dxa"/>
            <w:tcBorders>
              <w:top w:val="nil"/>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Ежедневно .</w:t>
            </w:r>
          </w:p>
        </w:tc>
      </w:tr>
      <w:tr>
        <w:trPr/>
        <w:tc>
          <w:tcPr>
            <w:tcW w:w="10891" w:type="dxa"/>
            <w:tcBorders>
              <w:top w:val="nil"/>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Физминутки в середине статического занятия</w:t>
            </w:r>
          </w:p>
        </w:tc>
        <w:tc>
          <w:tcPr>
            <w:tcW w:w="3818" w:type="dxa"/>
            <w:tcBorders>
              <w:top w:val="nil"/>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Ежедневно .</w:t>
            </w:r>
          </w:p>
        </w:tc>
      </w:tr>
      <w:tr>
        <w:trPr/>
        <w:tc>
          <w:tcPr>
            <w:tcW w:w="10891" w:type="dxa"/>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Гимнастические процедуры</w:t>
            </w:r>
          </w:p>
        </w:tc>
        <w:tc>
          <w:tcPr>
            <w:tcW w:w="3818" w:type="dxa"/>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Ежедневно.</w:t>
            </w:r>
          </w:p>
        </w:tc>
      </w:tr>
      <w:tr>
        <w:trPr/>
        <w:tc>
          <w:tcPr>
            <w:tcW w:w="10891" w:type="dxa"/>
            <w:tcBorders>
              <w:top w:val="nil"/>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Закаливающие процедуры и гимнастика после сна</w:t>
            </w:r>
          </w:p>
        </w:tc>
        <w:tc>
          <w:tcPr>
            <w:tcW w:w="3818" w:type="dxa"/>
            <w:tcBorders>
              <w:top w:val="nil"/>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Ежедневно.</w:t>
            </w:r>
          </w:p>
        </w:tc>
      </w:tr>
      <w:tr>
        <w:trPr/>
        <w:tc>
          <w:tcPr>
            <w:tcW w:w="10891" w:type="dxa"/>
            <w:tcBorders>
              <w:top w:val="nil"/>
            </w:tcBorders>
          </w:tcPr>
          <w:p>
            <w:pPr>
              <w:pStyle w:val="Normal"/>
              <w:widowControl w:val="false"/>
              <w:suppressAutoHyphens w:val="true"/>
              <w:spacing w:lineRule="atLeast" w:line="312" w:before="0" w:after="0"/>
              <w:jc w:val="both"/>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Занятия по физической культуре</w:t>
            </w:r>
          </w:p>
        </w:tc>
        <w:tc>
          <w:tcPr>
            <w:tcW w:w="3818" w:type="dxa"/>
            <w:tcBorders>
              <w:top w:val="nil"/>
            </w:tcBorders>
          </w:tcPr>
          <w:p>
            <w:pPr>
              <w:pStyle w:val="Normal"/>
              <w:widowControl w:val="false"/>
              <w:suppressAutoHyphens w:val="true"/>
              <w:spacing w:lineRule="atLeast" w:line="312" w:before="0" w:after="0"/>
              <w:jc w:val="center"/>
              <w:textAlignment w:val="baseline"/>
              <w:rPr>
                <w:rFonts w:ascii="Times New Roman" w:hAnsi="Times New Roman" w:eastAsia="Times New Roman" w:cs="Times New Roman"/>
                <w:b/>
                <w:b/>
                <w:sz w:val="28"/>
                <w:szCs w:val="28"/>
                <w:lang w:eastAsia="ru-RU"/>
              </w:rPr>
            </w:pPr>
            <w:r>
              <w:rPr>
                <w:rFonts w:cs="Times New Roman" w:ascii="Times New Roman" w:hAnsi="Times New Roman"/>
                <w:kern w:val="0"/>
                <w:sz w:val="28"/>
                <w:szCs w:val="28"/>
                <w:lang w:val="ru-RU" w:eastAsia="ru-RU" w:bidi="ar-SA"/>
              </w:rPr>
              <w:t>3 раза в неделю</w:t>
            </w:r>
          </w:p>
        </w:tc>
      </w:tr>
    </w:tbl>
    <w:p>
      <w:pPr>
        <w:pStyle w:val="Normal"/>
        <w:spacing w:lineRule="atLeast" w:line="312" w:before="0" w:after="24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представленном учебном плане в соответствии с режимом дня выделено специальное время для ежедневного чтения детям. Во второй младшей группе чтение художественной литературы является непосредственно образовательной деятельностью, в остальных группах – образовательной деятельностью в ходе режимных моментов или самостоятельной деятельностью детей. </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Для детей 3-4 и 4-5 лет длительность чтения, с обсуждением прочитанного составляет 10-15 минут, </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для детей 5-6 лет – 15-20 минут, </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детей 6-7 лет – 20-25 минут.</w:t>
      </w:r>
    </w:p>
    <w:p>
      <w:pPr>
        <w:pStyle w:val="NoSpacing"/>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Вариативная часть программы включает </w:t>
      </w:r>
      <w:r>
        <w:rPr>
          <w:rFonts w:cs="Times New Roman" w:ascii="Times New Roman" w:hAnsi="Times New Roman"/>
          <w:sz w:val="28"/>
          <w:szCs w:val="28"/>
          <w:lang w:eastAsia="ru-RU"/>
        </w:rPr>
        <w:t>совместную дополнительную образовательную (кружковую) деятельность воспитателя и детей. Содержание вариативной части учебного плана не превышает допустимой нагрузки по всем возрастным группам. Один условный час отводится для дополнительных занятий в кружках, студиях, секциях по выбору для детей среднего дошкольного возраста, в старших группах и в подготовительной к школе группе – 2 условных часа.</w:t>
      </w:r>
    </w:p>
    <w:p>
      <w:pPr>
        <w:pStyle w:val="NoSpacing"/>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Учебный день делится на 3 блока: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 </w:t>
      </w:r>
      <w:r>
        <w:rPr>
          <w:rFonts w:cs="Times New Roman" w:ascii="Times New Roman" w:hAnsi="Times New Roman"/>
          <w:i/>
          <w:iCs/>
          <w:sz w:val="28"/>
          <w:szCs w:val="28"/>
          <w:lang w:eastAsia="ru-RU"/>
        </w:rPr>
        <w:t>образовательный блок 1 половины дня</w:t>
      </w:r>
      <w:r>
        <w:rPr>
          <w:rFonts w:cs="Times New Roman" w:ascii="Times New Roman" w:hAnsi="Times New Roman"/>
          <w:sz w:val="28"/>
          <w:szCs w:val="28"/>
          <w:lang w:eastAsia="ru-RU"/>
        </w:rPr>
        <w:t xml:space="preserve"> включает в себя: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совместную деятельность воспитателя и детей;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свободную самостоятельную деятельность детей.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2) </w:t>
      </w:r>
      <w:r>
        <w:rPr>
          <w:rFonts w:cs="Times New Roman" w:ascii="Times New Roman" w:hAnsi="Times New Roman"/>
          <w:i/>
          <w:iCs/>
          <w:sz w:val="28"/>
          <w:szCs w:val="28"/>
          <w:lang w:eastAsia="ru-RU"/>
        </w:rPr>
        <w:t>непосредственно образовательная деятельность</w:t>
      </w:r>
      <w:r>
        <w:rPr>
          <w:rFonts w:cs="Times New Roman" w:ascii="Times New Roman" w:hAnsi="Times New Roman"/>
          <w:sz w:val="28"/>
          <w:szCs w:val="28"/>
          <w:lang w:eastAsia="ru-RU"/>
        </w:rPr>
        <w:t xml:space="preserve"> – организованное обучение (в соответствии с сеткой занятий)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 </w:t>
      </w:r>
      <w:r>
        <w:rPr>
          <w:rFonts w:cs="Times New Roman" w:ascii="Times New Roman" w:hAnsi="Times New Roman"/>
          <w:i/>
          <w:iCs/>
          <w:sz w:val="28"/>
          <w:szCs w:val="28"/>
          <w:lang w:eastAsia="ru-RU"/>
        </w:rPr>
        <w:t xml:space="preserve">образовательный блок 2 половины дня </w:t>
      </w:r>
      <w:r>
        <w:rPr>
          <w:rFonts w:cs="Times New Roman" w:ascii="Times New Roman" w:hAnsi="Times New Roman"/>
          <w:sz w:val="28"/>
          <w:szCs w:val="28"/>
          <w:lang w:eastAsia="ru-RU"/>
        </w:rPr>
        <w:t>включает в себя:</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индивидуальную коррекционную работу;</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совместную деятельность воспитателя и детей по различным направлениям (в соответствии с расписанием занятий совместной деятельности воспитателя и детей вне занятий)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самостоятельную деятельность ребенка.</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- 3-4 часа в день для всех возрастных групп.</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двух недель в сентябре (до образовательной работы) и апреле - мае (после образовательной работы) проводится комплексная психолого-педагогическая и логопедическая диагностика как адекватная форма оценивания результатов освоения Программы детьми дошкольного возраста.</w:t>
      </w:r>
    </w:p>
    <w:p>
      <w:pPr>
        <w:pStyle w:val="NoSpacing"/>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В соответствии с базовой программой</w:t>
      </w:r>
      <w:r>
        <w:rPr>
          <w:rFonts w:cs="Times New Roman" w:ascii="Times New Roman" w:hAnsi="Times New Roman"/>
          <w:sz w:val="28"/>
          <w:szCs w:val="28"/>
          <w:lang w:eastAsia="ru-RU"/>
        </w:rPr>
        <w:t xml:space="preserve"> воспитатель может варьировать место занятий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 сокращать количество регламентированных занятий, заменяя их другими формами обучения.</w:t>
      </w:r>
    </w:p>
    <w:p>
      <w:pPr>
        <w:pStyle w:val="Normal"/>
        <w:spacing w:before="0" w:after="200"/>
        <w:jc w:val="both"/>
        <w:rPr/>
      </w:pPr>
      <w:r>
        <w:rPr/>
      </w:r>
    </w:p>
    <w:sectPr>
      <w:footerReference w:type="default" r:id="rId3"/>
      <w:type w:val="nextPage"/>
      <w:pgSz w:orient="landscape" w:w="16838" w:h="11906"/>
      <w:pgMar w:left="1134" w:right="1134" w:header="0" w:top="1701" w:footer="708" w:bottom="85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Symbo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6949144"/>
    </w:sdtPr>
    <w:sdtContent>
      <w:p>
        <w:pPr>
          <w:pStyle w:val="Style25"/>
          <w:jc w:val="right"/>
          <w:rPr/>
        </w:pPr>
        <w:r>
          <w:rPr/>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495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463d5"/>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463d5"/>
    <w:rPr>
      <w:rFonts w:ascii="Times New Roman" w:hAnsi="Times New Roman" w:eastAsia="Times New Roman" w:cs="Times New Roman"/>
      <w:b/>
      <w:bCs/>
      <w:kern w:val="2"/>
      <w:sz w:val="48"/>
      <w:szCs w:val="48"/>
      <w:lang w:eastAsia="ru-RU"/>
    </w:rPr>
  </w:style>
  <w:style w:type="character" w:styleId="Style13" w:customStyle="1">
    <w:name w:val="Интернет-ссылка"/>
    <w:basedOn w:val="DefaultParagraphFont"/>
    <w:uiPriority w:val="99"/>
    <w:semiHidden/>
    <w:unhideWhenUsed/>
    <w:rsid w:val="005463d5"/>
    <w:rPr>
      <w:color w:val="0000FF"/>
      <w:u w:val="single"/>
    </w:rPr>
  </w:style>
  <w:style w:type="character" w:styleId="Strong">
    <w:name w:val="Strong"/>
    <w:basedOn w:val="DefaultParagraphFont"/>
    <w:uiPriority w:val="22"/>
    <w:qFormat/>
    <w:rsid w:val="005463d5"/>
    <w:rPr>
      <w:b/>
      <w:bCs/>
    </w:rPr>
  </w:style>
  <w:style w:type="character" w:styleId="Style14">
    <w:name w:val="Выделение"/>
    <w:basedOn w:val="DefaultParagraphFont"/>
    <w:uiPriority w:val="20"/>
    <w:qFormat/>
    <w:rsid w:val="005463d5"/>
    <w:rPr>
      <w:i/>
      <w:iCs/>
    </w:rPr>
  </w:style>
  <w:style w:type="character" w:styleId="Appleconvertedspace" w:customStyle="1">
    <w:name w:val="apple-converted-space"/>
    <w:basedOn w:val="DefaultParagraphFont"/>
    <w:qFormat/>
    <w:rsid w:val="005463d5"/>
    <w:rPr/>
  </w:style>
  <w:style w:type="character" w:styleId="Style15" w:customStyle="1">
    <w:name w:val="Текст выноски Знак"/>
    <w:basedOn w:val="DefaultParagraphFont"/>
    <w:uiPriority w:val="99"/>
    <w:semiHidden/>
    <w:qFormat/>
    <w:rsid w:val="005463d5"/>
    <w:rPr>
      <w:rFonts w:ascii="Tahoma" w:hAnsi="Tahoma" w:cs="Tahoma"/>
      <w:sz w:val="16"/>
      <w:szCs w:val="16"/>
    </w:rPr>
  </w:style>
  <w:style w:type="character" w:styleId="Style16" w:customStyle="1">
    <w:name w:val="Верхний колонтитул Знак"/>
    <w:basedOn w:val="DefaultParagraphFont"/>
    <w:uiPriority w:val="99"/>
    <w:semiHidden/>
    <w:qFormat/>
    <w:rsid w:val="0042054f"/>
    <w:rPr/>
  </w:style>
  <w:style w:type="character" w:styleId="Style17" w:customStyle="1">
    <w:name w:val="Нижний колонтитул Знак"/>
    <w:basedOn w:val="DefaultParagraphFont"/>
    <w:uiPriority w:val="99"/>
    <w:qFormat/>
    <w:rsid w:val="0042054f"/>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unhideWhenUsed/>
    <w:qFormat/>
    <w:rsid w:val="005463d5"/>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uiPriority w:val="99"/>
    <w:semiHidden/>
    <w:unhideWhenUsed/>
    <w:qFormat/>
    <w:rsid w:val="005463d5"/>
    <w:pPr>
      <w:spacing w:lineRule="auto" w:line="240" w:before="0" w:after="0"/>
    </w:pPr>
    <w:rPr>
      <w:rFonts w:ascii="Tahoma" w:hAnsi="Tahoma" w:cs="Tahoma"/>
      <w:sz w:val="16"/>
      <w:szCs w:val="16"/>
    </w:rPr>
  </w:style>
  <w:style w:type="paragraph" w:styleId="ListParagraph">
    <w:name w:val="List Paragraph"/>
    <w:basedOn w:val="Normal"/>
    <w:uiPriority w:val="34"/>
    <w:qFormat/>
    <w:rsid w:val="0086750f"/>
    <w:pPr>
      <w:spacing w:before="0" w:after="200"/>
      <w:ind w:left="720" w:hanging="0"/>
      <w:contextualSpacing/>
    </w:pPr>
    <w:rPr/>
  </w:style>
  <w:style w:type="paragraph" w:styleId="NoSpacing">
    <w:name w:val="No Spacing"/>
    <w:uiPriority w:val="1"/>
    <w:qFormat/>
    <w:rsid w:val="00831fe7"/>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3" w:customStyle="1">
    <w:name w:val="Верхний и нижний колонтитулы"/>
    <w:basedOn w:val="Normal"/>
    <w:qFormat/>
    <w:pPr/>
    <w:rPr/>
  </w:style>
  <w:style w:type="paragraph" w:styleId="Style24">
    <w:name w:val="Header"/>
    <w:basedOn w:val="Normal"/>
    <w:uiPriority w:val="99"/>
    <w:semiHidden/>
    <w:unhideWhenUsed/>
    <w:rsid w:val="0042054f"/>
    <w:pPr>
      <w:tabs>
        <w:tab w:val="clear" w:pos="720"/>
        <w:tab w:val="center" w:pos="4677" w:leader="none"/>
        <w:tab w:val="right" w:pos="9355" w:leader="none"/>
      </w:tabs>
      <w:spacing w:lineRule="auto" w:line="240" w:before="0" w:after="0"/>
    </w:pPr>
    <w:rPr/>
  </w:style>
  <w:style w:type="paragraph" w:styleId="Style25">
    <w:name w:val="Footer"/>
    <w:basedOn w:val="Normal"/>
    <w:uiPriority w:val="99"/>
    <w:unhideWhenUsed/>
    <w:rsid w:val="0042054f"/>
    <w:pPr>
      <w:tabs>
        <w:tab w:val="clear" w:pos="720"/>
        <w:tab w:val="center" w:pos="4677" w:leader="none"/>
        <w:tab w:val="right" w:pos="9355" w:leader="none"/>
      </w:tabs>
      <w:spacing w:lineRule="auto" w:line="240" w:before="0" w:after="0"/>
    </w:pPr>
    <w:rPr/>
  </w:style>
  <w:style w:type="paragraph" w:styleId="Style26" w:customStyle="1">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31f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FD082-17A2-4EEF-B8D5-7EF27A5D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Application>LibreOffice/7.0.5.2$Windows_X86_64 LibreOffice_project/64390860c6cd0aca4beafafcfd84613dd9dfb63a</Application>
  <AppVersion>15.0000</AppVersion>
  <Pages>14</Pages>
  <Words>2431</Words>
  <Characters>16563</Characters>
  <CharactersWithSpaces>18716</CharactersWithSpaces>
  <Paragraphs>321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2021-09-01T17:34:00Z</dcterms:created>
  <dc:creator>grubskaya.av</dc:creator>
  <dc:description/>
  <dc:language>ru-RU</dc:language>
  <cp:lastModifiedBy/>
  <cp:lastPrinted>2021-09-13T11:13:43Z</cp:lastPrinted>
  <dcterms:modified xsi:type="dcterms:W3CDTF">2021-09-23T14:10:06Z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